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4" w:rsidRPr="007C074A" w:rsidRDefault="00583AC4" w:rsidP="00583AC4">
      <w:pPr>
        <w:pStyle w:val="1"/>
        <w:spacing w:before="100" w:beforeAutospacing="1" w:after="100" w:afterAutospacing="1"/>
        <w:contextualSpacing/>
        <w:jc w:val="both"/>
        <w:rPr>
          <w:rFonts w:ascii="Times New Roman" w:hAnsi="Times New Roman"/>
          <w:b w:val="0"/>
          <w:bCs w:val="0"/>
          <w:color w:val="000000"/>
        </w:rPr>
      </w:pPr>
      <w:r>
        <w:rPr>
          <w:rFonts w:ascii="Times New Roman" w:hAnsi="Times New Roman"/>
          <w:sz w:val="24"/>
          <w:szCs w:val="24"/>
        </w:rPr>
        <w:t xml:space="preserve">                                                                         </w:t>
      </w:r>
      <w:r>
        <w:rPr>
          <w:noProof/>
          <w:sz w:val="16"/>
          <w:szCs w:val="16"/>
        </w:rPr>
        <w:drawing>
          <wp:inline distT="0" distB="0" distL="0" distR="0">
            <wp:extent cx="581025" cy="6953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lum bright="-48000" contrast="2000"/>
                      <a:grayscl/>
                      <a:biLevel thresh="5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583AC4" w:rsidRPr="00F01C97" w:rsidRDefault="00583AC4" w:rsidP="00583AC4">
      <w:pPr>
        <w:pStyle w:val="af"/>
        <w:spacing w:line="240" w:lineRule="atLeast"/>
        <w:rPr>
          <w:b/>
          <w:szCs w:val="36"/>
        </w:rPr>
      </w:pPr>
      <w:r>
        <w:rPr>
          <w:b/>
          <w:szCs w:val="36"/>
        </w:rPr>
        <w:t xml:space="preserve">П О С Т А Н О В Л </w:t>
      </w:r>
      <w:r w:rsidRPr="00F01C97">
        <w:rPr>
          <w:b/>
          <w:szCs w:val="36"/>
        </w:rPr>
        <w:t>Е Н И Е</w:t>
      </w:r>
    </w:p>
    <w:p w:rsidR="00583AC4" w:rsidRPr="000E2B2E" w:rsidRDefault="00583AC4" w:rsidP="00583AC4">
      <w:pPr>
        <w:spacing w:line="240" w:lineRule="atLeast"/>
        <w:jc w:val="center"/>
        <w:rPr>
          <w:b/>
          <w:szCs w:val="28"/>
        </w:rPr>
      </w:pPr>
    </w:p>
    <w:p w:rsidR="00583AC4" w:rsidRPr="00094A3E" w:rsidRDefault="00583AC4" w:rsidP="00583AC4">
      <w:pPr>
        <w:pStyle w:val="5"/>
        <w:rPr>
          <w:rFonts w:ascii="Times New Roman" w:hAnsi="Times New Roman"/>
          <w:i w:val="0"/>
          <w:sz w:val="28"/>
          <w:szCs w:val="28"/>
        </w:rPr>
      </w:pPr>
      <w:r w:rsidRPr="00094A3E">
        <w:rPr>
          <w:rFonts w:ascii="Times New Roman" w:hAnsi="Times New Roman"/>
          <w:i w:val="0"/>
          <w:sz w:val="28"/>
          <w:szCs w:val="28"/>
        </w:rPr>
        <w:t>АДМИНИСТРАЦИИ ХОЛМСКОГО СЕЛЬСКОГО ПОСЕЛЕНИЯ</w:t>
      </w:r>
    </w:p>
    <w:p w:rsidR="00583AC4" w:rsidRPr="00094A3E" w:rsidRDefault="00583AC4" w:rsidP="00583AC4">
      <w:pPr>
        <w:jc w:val="center"/>
        <w:rPr>
          <w:b/>
          <w:sz w:val="28"/>
          <w:szCs w:val="28"/>
        </w:rPr>
      </w:pPr>
      <w:r w:rsidRPr="00094A3E">
        <w:rPr>
          <w:b/>
          <w:sz w:val="28"/>
          <w:szCs w:val="28"/>
        </w:rPr>
        <w:t>АБИНСКОГО РАЙОНА</w:t>
      </w:r>
    </w:p>
    <w:p w:rsidR="00583AC4" w:rsidRPr="00094A3E" w:rsidRDefault="00583AC4" w:rsidP="00583AC4">
      <w:pPr>
        <w:rPr>
          <w:sz w:val="28"/>
          <w:szCs w:val="28"/>
          <w:u w:val="single"/>
        </w:rPr>
      </w:pPr>
      <w:r w:rsidRPr="00094A3E">
        <w:rPr>
          <w:sz w:val="28"/>
          <w:szCs w:val="28"/>
        </w:rPr>
        <w:t>от</w:t>
      </w:r>
      <w:r>
        <w:rPr>
          <w:sz w:val="28"/>
          <w:szCs w:val="28"/>
        </w:rPr>
        <w:t xml:space="preserve">  </w:t>
      </w:r>
      <w:r>
        <w:rPr>
          <w:sz w:val="28"/>
          <w:szCs w:val="28"/>
          <w:u w:val="single"/>
        </w:rPr>
        <w:t xml:space="preserve">23.07.2018 </w:t>
      </w:r>
      <w:r w:rsidRPr="00094A3E">
        <w:rPr>
          <w:sz w:val="28"/>
          <w:szCs w:val="28"/>
          <w:u w:val="single"/>
        </w:rPr>
        <w:t xml:space="preserve"> </w:t>
      </w:r>
      <w:r w:rsidRPr="00094A3E">
        <w:rPr>
          <w:sz w:val="28"/>
          <w:szCs w:val="28"/>
        </w:rPr>
        <w:t xml:space="preserve">                                        </w:t>
      </w:r>
      <w:r>
        <w:rPr>
          <w:sz w:val="28"/>
          <w:szCs w:val="28"/>
        </w:rPr>
        <w:t xml:space="preserve">                                                          </w:t>
      </w:r>
      <w:r w:rsidRPr="00094A3E">
        <w:rPr>
          <w:sz w:val="28"/>
          <w:szCs w:val="28"/>
          <w:u w:val="single"/>
        </w:rPr>
        <w:t xml:space="preserve">№ </w:t>
      </w:r>
      <w:r>
        <w:rPr>
          <w:sz w:val="28"/>
          <w:szCs w:val="28"/>
          <w:u w:val="single"/>
        </w:rPr>
        <w:t>237</w:t>
      </w:r>
    </w:p>
    <w:p w:rsidR="00583AC4" w:rsidRPr="00094A3E" w:rsidRDefault="00583AC4" w:rsidP="00583AC4">
      <w:pPr>
        <w:jc w:val="center"/>
      </w:pPr>
      <w:r w:rsidRPr="00094A3E">
        <w:t>станица Холмская</w:t>
      </w:r>
    </w:p>
    <w:p w:rsidR="006C71E1" w:rsidRDefault="006C71E1"/>
    <w:p w:rsidR="00583AC4" w:rsidRDefault="00583AC4"/>
    <w:tbl>
      <w:tblPr>
        <w:tblW w:w="5254" w:type="pct"/>
        <w:tblInd w:w="-289" w:type="dxa"/>
        <w:tblCellMar>
          <w:left w:w="0" w:type="dxa"/>
          <w:right w:w="0" w:type="dxa"/>
        </w:tblCellMar>
        <w:tblLook w:val="01E0"/>
      </w:tblPr>
      <w:tblGrid>
        <w:gridCol w:w="10128"/>
      </w:tblGrid>
      <w:tr w:rsidR="00002F8D" w:rsidRPr="003E2BFC" w:rsidTr="00510431">
        <w:trPr>
          <w:trHeight w:val="1948"/>
        </w:trPr>
        <w:tc>
          <w:tcPr>
            <w:tcW w:w="5000" w:type="pct"/>
          </w:tcPr>
          <w:p w:rsidR="00660A06" w:rsidRDefault="00510431" w:rsidP="00660A06">
            <w:pPr>
              <w:pStyle w:val="ab"/>
              <w:jc w:val="center"/>
              <w:rPr>
                <w:rFonts w:ascii="Times New Roman" w:hAnsi="Times New Roman" w:cs="Times New Roman"/>
                <w:b/>
                <w:sz w:val="28"/>
                <w:szCs w:val="28"/>
              </w:rPr>
            </w:pPr>
            <w:r w:rsidRPr="00660A06">
              <w:rPr>
                <w:rFonts w:ascii="Times New Roman" w:hAnsi="Times New Roman" w:cs="Times New Roman"/>
                <w:b/>
                <w:sz w:val="28"/>
                <w:szCs w:val="28"/>
              </w:rPr>
              <w:t>Об утверждении руководства</w:t>
            </w:r>
            <w:r w:rsidR="00660A06" w:rsidRPr="00660A06">
              <w:rPr>
                <w:rFonts w:ascii="Times New Roman" w:hAnsi="Times New Roman" w:cs="Times New Roman"/>
                <w:b/>
                <w:sz w:val="28"/>
                <w:szCs w:val="28"/>
              </w:rPr>
              <w:t xml:space="preserve"> по соблюдению обязательных </w:t>
            </w:r>
          </w:p>
          <w:p w:rsidR="00660A06" w:rsidRDefault="00660A06" w:rsidP="00660A06">
            <w:pPr>
              <w:pStyle w:val="ab"/>
              <w:jc w:val="center"/>
              <w:rPr>
                <w:rFonts w:ascii="Times New Roman" w:hAnsi="Times New Roman" w:cs="Times New Roman"/>
                <w:b/>
                <w:sz w:val="28"/>
                <w:szCs w:val="28"/>
              </w:rPr>
            </w:pPr>
            <w:r w:rsidRPr="00660A06">
              <w:rPr>
                <w:rFonts w:ascii="Times New Roman" w:hAnsi="Times New Roman" w:cs="Times New Roman"/>
                <w:b/>
                <w:sz w:val="28"/>
                <w:szCs w:val="28"/>
              </w:rPr>
              <w:t xml:space="preserve">требований в области торговой деятельности </w:t>
            </w:r>
          </w:p>
          <w:p w:rsidR="006C71E1" w:rsidRPr="00660A06" w:rsidRDefault="00660A06" w:rsidP="00660A06">
            <w:pPr>
              <w:pStyle w:val="ab"/>
              <w:jc w:val="center"/>
              <w:rPr>
                <w:rFonts w:ascii="Times New Roman" w:hAnsi="Times New Roman" w:cs="Times New Roman"/>
                <w:b/>
                <w:sz w:val="28"/>
                <w:szCs w:val="28"/>
              </w:rPr>
            </w:pPr>
            <w:r w:rsidRPr="00660A06">
              <w:rPr>
                <w:rFonts w:ascii="Times New Roman" w:hAnsi="Times New Roman" w:cs="Times New Roman"/>
                <w:b/>
                <w:sz w:val="28"/>
                <w:szCs w:val="28"/>
              </w:rPr>
              <w:t>для юридических лиц и индивидуальных предпринимателей</w:t>
            </w:r>
            <w:r w:rsidR="006C71E1" w:rsidRPr="00660A06">
              <w:rPr>
                <w:rFonts w:ascii="Times New Roman" w:eastAsia="Times New Roman" w:hAnsi="Times New Roman" w:cs="Times New Roman"/>
                <w:b/>
                <w:sz w:val="28"/>
                <w:szCs w:val="28"/>
                <w:lang w:eastAsia="ru-RU"/>
              </w:rPr>
              <w:t xml:space="preserve"> </w:t>
            </w:r>
          </w:p>
        </w:tc>
      </w:tr>
    </w:tbl>
    <w:p w:rsidR="006C71E1" w:rsidRDefault="00BA186E" w:rsidP="00BA186E">
      <w:pPr>
        <w:widowControl w:val="0"/>
        <w:autoSpaceDE w:val="0"/>
        <w:autoSpaceDN w:val="0"/>
        <w:adjustRightInd w:val="0"/>
        <w:ind w:firstLine="567"/>
        <w:jc w:val="both"/>
        <w:rPr>
          <w:b/>
          <w:sz w:val="28"/>
          <w:szCs w:val="28"/>
        </w:rPr>
      </w:pPr>
      <w:r w:rsidRPr="00BA186E">
        <w:rPr>
          <w:color w:val="000000"/>
          <w:sz w:val="28"/>
          <w:szCs w:val="28"/>
        </w:rPr>
        <w:t>В соответствии с частью 2 статьи 8.2 Федерального закона от 26</w:t>
      </w:r>
      <w:r>
        <w:rPr>
          <w:color w:val="000000"/>
          <w:sz w:val="28"/>
          <w:szCs w:val="28"/>
        </w:rPr>
        <w:t xml:space="preserve"> декабря</w:t>
      </w:r>
      <w:r w:rsidR="006C71E1">
        <w:rPr>
          <w:color w:val="000000"/>
          <w:sz w:val="28"/>
          <w:szCs w:val="28"/>
        </w:rPr>
        <w:t xml:space="preserve"> 2008 года</w:t>
      </w:r>
      <w:r>
        <w:rPr>
          <w:color w:val="000000"/>
          <w:sz w:val="28"/>
          <w:szCs w:val="28"/>
        </w:rPr>
        <w:t xml:space="preserve"> </w:t>
      </w:r>
      <w:r w:rsidRPr="00BA186E">
        <w:rPr>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A72C5B" w:rsidRPr="000F3AFE">
          <w:rPr>
            <w:color w:val="000000"/>
            <w:sz w:val="28"/>
            <w:szCs w:val="28"/>
          </w:rPr>
          <w:t>Федеральным законом</w:t>
        </w:r>
      </w:hyperlink>
      <w:r w:rsidR="00A72C5B" w:rsidRPr="000F3AFE">
        <w:rPr>
          <w:color w:val="000000"/>
          <w:sz w:val="28"/>
          <w:szCs w:val="28"/>
        </w:rPr>
        <w:t xml:space="preserve"> от </w:t>
      </w:r>
      <w:r w:rsidR="00280902">
        <w:rPr>
          <w:color w:val="000000"/>
          <w:sz w:val="28"/>
          <w:szCs w:val="28"/>
        </w:rPr>
        <w:t xml:space="preserve">6 октября 2003 </w:t>
      </w:r>
      <w:r w:rsidR="00A72C5B" w:rsidRPr="000F3AFE">
        <w:rPr>
          <w:color w:val="000000"/>
          <w:sz w:val="28"/>
          <w:szCs w:val="28"/>
        </w:rPr>
        <w:t>года № </w:t>
      </w:r>
      <w:r w:rsidR="00280902">
        <w:rPr>
          <w:color w:val="000000"/>
          <w:sz w:val="28"/>
          <w:szCs w:val="28"/>
        </w:rPr>
        <w:t>131</w:t>
      </w:r>
      <w:r w:rsidR="00A72C5B" w:rsidRPr="000F3AFE">
        <w:rPr>
          <w:color w:val="000000"/>
          <w:sz w:val="28"/>
          <w:szCs w:val="28"/>
        </w:rPr>
        <w:t>-ФЗ «</w:t>
      </w:r>
      <w:r w:rsidR="00280902" w:rsidRPr="00280902">
        <w:rPr>
          <w:color w:val="000000"/>
          <w:sz w:val="28"/>
          <w:szCs w:val="28"/>
        </w:rPr>
        <w:t>Об общих принципах организации местного самоуправления в Российской Федерации</w:t>
      </w:r>
      <w:r>
        <w:rPr>
          <w:color w:val="000000"/>
          <w:sz w:val="28"/>
          <w:szCs w:val="28"/>
        </w:rPr>
        <w:t>»</w:t>
      </w:r>
      <w:r w:rsidR="004C6D59">
        <w:rPr>
          <w:color w:val="000000"/>
          <w:sz w:val="28"/>
          <w:szCs w:val="28"/>
        </w:rPr>
        <w:t xml:space="preserve">, </w:t>
      </w:r>
      <w:r w:rsidR="006C71E1">
        <w:rPr>
          <w:color w:val="000000"/>
          <w:sz w:val="28"/>
          <w:szCs w:val="28"/>
        </w:rPr>
        <w:t>у</w:t>
      </w:r>
      <w:r w:rsidR="00A954B5">
        <w:rPr>
          <w:color w:val="000000"/>
          <w:sz w:val="28"/>
          <w:szCs w:val="28"/>
        </w:rPr>
        <w:t xml:space="preserve">ставом </w:t>
      </w:r>
      <w:r w:rsidR="006C71E1">
        <w:rPr>
          <w:color w:val="000000"/>
          <w:sz w:val="28"/>
          <w:szCs w:val="28"/>
        </w:rPr>
        <w:t>Холмского</w:t>
      </w:r>
      <w:r w:rsidR="00A954B5">
        <w:rPr>
          <w:color w:val="000000"/>
          <w:sz w:val="28"/>
          <w:szCs w:val="28"/>
        </w:rPr>
        <w:t xml:space="preserve"> сельского поселения </w:t>
      </w:r>
      <w:r w:rsidR="006C71E1">
        <w:rPr>
          <w:color w:val="000000"/>
          <w:sz w:val="28"/>
          <w:szCs w:val="28"/>
        </w:rPr>
        <w:t>Абинского</w:t>
      </w:r>
      <w:r w:rsidR="00A954B5">
        <w:rPr>
          <w:color w:val="000000"/>
          <w:sz w:val="28"/>
          <w:szCs w:val="28"/>
        </w:rPr>
        <w:t xml:space="preserve"> района</w:t>
      </w:r>
      <w:bookmarkStart w:id="0" w:name="sub_1"/>
      <w:r w:rsidR="006C71E1" w:rsidRPr="00D6516E">
        <w:rPr>
          <w:sz w:val="28"/>
          <w:szCs w:val="28"/>
        </w:rPr>
        <w:t xml:space="preserve">, администрация Холмского сельского поселения Абинского района                  </w:t>
      </w:r>
      <w:r w:rsidR="006C71E1" w:rsidRPr="00D6516E">
        <w:rPr>
          <w:b/>
          <w:sz w:val="28"/>
          <w:szCs w:val="28"/>
        </w:rPr>
        <w:t xml:space="preserve">п о с т а н о в л я е </w:t>
      </w:r>
      <w:r w:rsidR="006C71E1">
        <w:rPr>
          <w:b/>
          <w:sz w:val="28"/>
          <w:szCs w:val="28"/>
        </w:rPr>
        <w:t>т:</w:t>
      </w:r>
    </w:p>
    <w:p w:rsidR="00A72C5B" w:rsidRPr="00660A06" w:rsidRDefault="00A72C5B" w:rsidP="00660A06">
      <w:pPr>
        <w:pStyle w:val="ab"/>
        <w:ind w:firstLine="567"/>
        <w:jc w:val="both"/>
        <w:rPr>
          <w:rFonts w:ascii="Times New Roman" w:hAnsi="Times New Roman" w:cs="Times New Roman"/>
          <w:sz w:val="28"/>
          <w:szCs w:val="28"/>
        </w:rPr>
      </w:pPr>
      <w:r w:rsidRPr="006C71E1">
        <w:rPr>
          <w:rFonts w:ascii="Times New Roman" w:hAnsi="Times New Roman" w:cs="Times New Roman"/>
          <w:color w:val="000000"/>
          <w:sz w:val="28"/>
          <w:szCs w:val="28"/>
        </w:rPr>
        <w:t>1.</w:t>
      </w:r>
      <w:r w:rsidR="00BA186E" w:rsidRPr="006C71E1">
        <w:rPr>
          <w:rFonts w:ascii="Times New Roman" w:hAnsi="Times New Roman" w:cs="Times New Roman"/>
          <w:color w:val="000000"/>
          <w:sz w:val="28"/>
          <w:szCs w:val="28"/>
        </w:rPr>
        <w:t xml:space="preserve">Утвердить </w:t>
      </w:r>
      <w:r w:rsidR="00133772" w:rsidRPr="00660A06">
        <w:rPr>
          <w:rFonts w:ascii="Times New Roman" w:hAnsi="Times New Roman" w:cs="Times New Roman"/>
          <w:color w:val="000000"/>
          <w:sz w:val="28"/>
          <w:szCs w:val="28"/>
        </w:rPr>
        <w:t>руководство</w:t>
      </w:r>
      <w:r w:rsidR="00BA186E" w:rsidRPr="00660A06">
        <w:rPr>
          <w:rFonts w:ascii="Times New Roman" w:hAnsi="Times New Roman" w:cs="Times New Roman"/>
          <w:color w:val="000000"/>
          <w:sz w:val="28"/>
          <w:szCs w:val="28"/>
        </w:rPr>
        <w:t xml:space="preserve"> </w:t>
      </w:r>
      <w:r w:rsidR="00660A06">
        <w:rPr>
          <w:rFonts w:ascii="Times New Roman" w:hAnsi="Times New Roman" w:cs="Times New Roman"/>
          <w:sz w:val="28"/>
          <w:szCs w:val="28"/>
        </w:rPr>
        <w:t xml:space="preserve">по соблюдению обязательных </w:t>
      </w:r>
      <w:r w:rsidR="00660A06" w:rsidRPr="00660A06">
        <w:rPr>
          <w:rFonts w:ascii="Times New Roman" w:hAnsi="Times New Roman" w:cs="Times New Roman"/>
          <w:sz w:val="28"/>
          <w:szCs w:val="28"/>
        </w:rPr>
        <w:t>требований в области торгово</w:t>
      </w:r>
      <w:r w:rsidR="00660A06">
        <w:rPr>
          <w:rFonts w:ascii="Times New Roman" w:hAnsi="Times New Roman" w:cs="Times New Roman"/>
          <w:sz w:val="28"/>
          <w:szCs w:val="28"/>
        </w:rPr>
        <w:t xml:space="preserve">й деятельности </w:t>
      </w:r>
      <w:r w:rsidR="00660A06" w:rsidRPr="00660A06">
        <w:rPr>
          <w:rFonts w:ascii="Times New Roman" w:hAnsi="Times New Roman" w:cs="Times New Roman"/>
          <w:sz w:val="28"/>
          <w:szCs w:val="28"/>
        </w:rPr>
        <w:t>для юридических лиц и индивидуальных предпринимателей</w:t>
      </w:r>
      <w:r w:rsidR="00660A06" w:rsidRPr="00660A06">
        <w:rPr>
          <w:rFonts w:ascii="Times New Roman" w:eastAsia="Times New Roman" w:hAnsi="Times New Roman" w:cs="Times New Roman"/>
          <w:b/>
          <w:sz w:val="28"/>
          <w:szCs w:val="28"/>
          <w:lang w:eastAsia="ru-RU"/>
        </w:rPr>
        <w:t xml:space="preserve"> </w:t>
      </w:r>
      <w:r w:rsidR="00834E28" w:rsidRPr="006C71E1">
        <w:rPr>
          <w:rFonts w:ascii="Times New Roman" w:hAnsi="Times New Roman" w:cs="Times New Roman"/>
          <w:color w:val="000000"/>
          <w:sz w:val="28"/>
          <w:szCs w:val="28"/>
        </w:rPr>
        <w:t>согласно приложению</w:t>
      </w:r>
      <w:r w:rsidR="00BA186E" w:rsidRPr="006C71E1">
        <w:rPr>
          <w:rFonts w:ascii="Times New Roman" w:hAnsi="Times New Roman" w:cs="Times New Roman"/>
          <w:color w:val="000000"/>
          <w:sz w:val="28"/>
          <w:szCs w:val="28"/>
        </w:rPr>
        <w:t>.</w:t>
      </w:r>
    </w:p>
    <w:bookmarkEnd w:id="0"/>
    <w:p w:rsidR="006C71E1" w:rsidRPr="003C7289" w:rsidRDefault="006C71E1" w:rsidP="006C71E1">
      <w:pPr>
        <w:pStyle w:val="ConsPlusTitle"/>
        <w:ind w:firstLine="708"/>
        <w:jc w:val="both"/>
        <w:rPr>
          <w:rFonts w:ascii="Times New Roman" w:hAnsi="Times New Roman"/>
          <w:b w:val="0"/>
          <w:sz w:val="28"/>
          <w:szCs w:val="28"/>
        </w:rPr>
      </w:pPr>
      <w:r w:rsidRPr="00F85F1A">
        <w:rPr>
          <w:rFonts w:ascii="Times New Roman" w:hAnsi="Times New Roman" w:cs="Times New Roman"/>
          <w:b w:val="0"/>
          <w:sz w:val="28"/>
          <w:szCs w:val="28"/>
        </w:rPr>
        <w:t xml:space="preserve">2. </w:t>
      </w:r>
      <w:bookmarkStart w:id="1" w:name="sub_4"/>
      <w:bookmarkStart w:id="2" w:name="sub_3"/>
      <w:r w:rsidRPr="00F85F1A">
        <w:rPr>
          <w:rFonts w:ascii="Times New Roman" w:hAnsi="Times New Roman" w:cs="Times New Roman"/>
          <w:b w:val="0"/>
          <w:sz w:val="28"/>
          <w:szCs w:val="28"/>
        </w:rPr>
        <w:t>Общему</w:t>
      </w:r>
      <w:r w:rsidRPr="003C7289">
        <w:rPr>
          <w:rFonts w:ascii="Times New Roman CYR" w:hAnsi="Times New Roman CYR" w:cs="Times New Roman CYR"/>
          <w:b w:val="0"/>
          <w:sz w:val="28"/>
          <w:szCs w:val="28"/>
        </w:rPr>
        <w:t xml:space="preserve"> отделу администрации Холмского сельского поселения (Трубай) обнародовать настоящее постановление и разместить на официальном сайте администрации Холмского сельского поселения.</w:t>
      </w:r>
    </w:p>
    <w:p w:rsidR="006C71E1" w:rsidRPr="00D6516E" w:rsidRDefault="006C71E1" w:rsidP="006C71E1">
      <w:pPr>
        <w:ind w:firstLine="708"/>
        <w:jc w:val="both"/>
        <w:rPr>
          <w:bCs/>
          <w:sz w:val="28"/>
          <w:szCs w:val="28"/>
        </w:rPr>
      </w:pPr>
      <w:r w:rsidRPr="00D6516E">
        <w:rPr>
          <w:bCs/>
          <w:sz w:val="28"/>
          <w:szCs w:val="28"/>
        </w:rPr>
        <w:t>3.</w:t>
      </w:r>
      <w:r>
        <w:rPr>
          <w:bCs/>
          <w:sz w:val="28"/>
          <w:szCs w:val="28"/>
        </w:rPr>
        <w:t xml:space="preserve"> </w:t>
      </w:r>
      <w:r w:rsidRPr="00D6516E">
        <w:rPr>
          <w:sz w:val="28"/>
          <w:szCs w:val="28"/>
        </w:rPr>
        <w:t>Контроль за выполнением настоящего постановления возложить на</w:t>
      </w:r>
      <w:r>
        <w:rPr>
          <w:sz w:val="28"/>
          <w:szCs w:val="28"/>
        </w:rPr>
        <w:t xml:space="preserve"> начальника </w:t>
      </w:r>
      <w:r w:rsidRPr="00D6516E">
        <w:rPr>
          <w:sz w:val="28"/>
          <w:szCs w:val="28"/>
        </w:rPr>
        <w:t>финансово-экономического отдела администрации                               (Евланова М.А.).</w:t>
      </w:r>
      <w:bookmarkEnd w:id="1"/>
      <w:bookmarkEnd w:id="2"/>
    </w:p>
    <w:p w:rsidR="006C71E1" w:rsidRPr="00D6516E" w:rsidRDefault="006C71E1" w:rsidP="006C71E1">
      <w:pPr>
        <w:jc w:val="both"/>
        <w:rPr>
          <w:color w:val="000000"/>
          <w:sz w:val="28"/>
          <w:szCs w:val="28"/>
        </w:rPr>
      </w:pPr>
      <w:r w:rsidRPr="00D6516E">
        <w:rPr>
          <w:sz w:val="28"/>
          <w:szCs w:val="28"/>
        </w:rPr>
        <w:t>4.</w:t>
      </w:r>
      <w:r>
        <w:rPr>
          <w:sz w:val="28"/>
          <w:szCs w:val="28"/>
        </w:rPr>
        <w:t xml:space="preserve"> </w:t>
      </w:r>
      <w:r w:rsidRPr="00D6516E">
        <w:rPr>
          <w:color w:val="000000"/>
          <w:sz w:val="28"/>
          <w:szCs w:val="28"/>
        </w:rPr>
        <w:t xml:space="preserve">Постановление вступает в силу со дня его официального </w:t>
      </w:r>
      <w:r w:rsidRPr="00D6516E">
        <w:rPr>
          <w:sz w:val="28"/>
          <w:szCs w:val="28"/>
        </w:rPr>
        <w:t>обнародования</w:t>
      </w:r>
      <w:r w:rsidRPr="00D6516E">
        <w:rPr>
          <w:color w:val="000000"/>
          <w:sz w:val="28"/>
          <w:szCs w:val="28"/>
        </w:rPr>
        <w:t>.</w:t>
      </w:r>
    </w:p>
    <w:p w:rsidR="006C71E1" w:rsidRPr="00D6516E" w:rsidRDefault="006C71E1" w:rsidP="006C71E1">
      <w:pPr>
        <w:jc w:val="both"/>
        <w:rPr>
          <w:color w:val="000000"/>
          <w:sz w:val="28"/>
          <w:szCs w:val="28"/>
        </w:rPr>
      </w:pPr>
    </w:p>
    <w:p w:rsidR="006C71E1" w:rsidRPr="00D6516E" w:rsidRDefault="006C71E1" w:rsidP="006C71E1">
      <w:pPr>
        <w:jc w:val="both"/>
        <w:rPr>
          <w:sz w:val="28"/>
          <w:szCs w:val="28"/>
        </w:rPr>
      </w:pPr>
      <w:r w:rsidRPr="00D6516E">
        <w:rPr>
          <w:sz w:val="28"/>
          <w:szCs w:val="28"/>
        </w:rPr>
        <w:t>Глава Холмского сельского поселения</w:t>
      </w:r>
    </w:p>
    <w:p w:rsidR="006C71E1" w:rsidRPr="00D6516E" w:rsidRDefault="006C71E1" w:rsidP="006C71E1">
      <w:pPr>
        <w:jc w:val="both"/>
        <w:rPr>
          <w:color w:val="000000"/>
          <w:sz w:val="28"/>
          <w:szCs w:val="28"/>
        </w:rPr>
      </w:pPr>
      <w:r w:rsidRPr="00D6516E">
        <w:rPr>
          <w:sz w:val="28"/>
          <w:szCs w:val="28"/>
        </w:rPr>
        <w:t xml:space="preserve">Абинского района             </w:t>
      </w:r>
      <w:r>
        <w:rPr>
          <w:sz w:val="28"/>
          <w:szCs w:val="28"/>
        </w:rPr>
        <w:t xml:space="preserve">                                                                          </w:t>
      </w:r>
      <w:r w:rsidRPr="00D6516E">
        <w:rPr>
          <w:sz w:val="28"/>
          <w:szCs w:val="28"/>
        </w:rPr>
        <w:t>В.В. Ахуба</w:t>
      </w:r>
    </w:p>
    <w:p w:rsidR="000F4866" w:rsidRDefault="000F4866" w:rsidP="00BB51B4">
      <w:pPr>
        <w:jc w:val="center"/>
        <w:rPr>
          <w:b/>
          <w:sz w:val="28"/>
          <w:szCs w:val="28"/>
        </w:rPr>
      </w:pPr>
    </w:p>
    <w:p w:rsidR="00F57E3B" w:rsidRDefault="00F57E3B" w:rsidP="00BB51B4">
      <w:pPr>
        <w:jc w:val="center"/>
        <w:rPr>
          <w:b/>
          <w:sz w:val="28"/>
          <w:szCs w:val="28"/>
        </w:rPr>
      </w:pPr>
    </w:p>
    <w:p w:rsidR="00F57E3B" w:rsidRDefault="00F57E3B" w:rsidP="00BB51B4">
      <w:pPr>
        <w:jc w:val="center"/>
        <w:rPr>
          <w:b/>
          <w:sz w:val="28"/>
          <w:szCs w:val="28"/>
        </w:rPr>
      </w:pPr>
    </w:p>
    <w:p w:rsidR="00F57E3B" w:rsidRDefault="00F57E3B" w:rsidP="00BB51B4">
      <w:pPr>
        <w:jc w:val="center"/>
        <w:rPr>
          <w:b/>
          <w:sz w:val="28"/>
          <w:szCs w:val="28"/>
        </w:rPr>
      </w:pPr>
    </w:p>
    <w:p w:rsidR="00F57E3B" w:rsidRDefault="00F57E3B" w:rsidP="00BB51B4">
      <w:pPr>
        <w:jc w:val="center"/>
        <w:rPr>
          <w:b/>
          <w:sz w:val="28"/>
          <w:szCs w:val="28"/>
        </w:rPr>
      </w:pPr>
    </w:p>
    <w:p w:rsidR="00BA186E" w:rsidRDefault="00BA186E" w:rsidP="00583AC4">
      <w:pPr>
        <w:rPr>
          <w:b/>
          <w:sz w:val="28"/>
          <w:szCs w:val="28"/>
        </w:rPr>
        <w:sectPr w:rsidR="00BA186E" w:rsidSect="00583AC4">
          <w:headerReference w:type="even" r:id="rId9"/>
          <w:headerReference w:type="default" r:id="rId10"/>
          <w:pgSz w:w="11906" w:h="16838"/>
          <w:pgMar w:top="284" w:right="567" w:bottom="1134" w:left="1701" w:header="709" w:footer="709" w:gutter="0"/>
          <w:cols w:space="708"/>
          <w:titlePg/>
          <w:docGrid w:linePitch="360"/>
        </w:sectPr>
      </w:pPr>
    </w:p>
    <w:p w:rsidR="006C71E1" w:rsidRPr="00D6516E" w:rsidRDefault="006C71E1" w:rsidP="006C71E1">
      <w:pPr>
        <w:rPr>
          <w:color w:val="000000"/>
          <w:sz w:val="28"/>
          <w:szCs w:val="28"/>
        </w:rPr>
      </w:pPr>
      <w:r>
        <w:rPr>
          <w:color w:val="000000"/>
          <w:sz w:val="28"/>
          <w:szCs w:val="28"/>
        </w:rPr>
        <w:lastRenderedPageBreak/>
        <w:t xml:space="preserve">                                                                                      </w:t>
      </w:r>
      <w:r w:rsidRPr="00D6516E">
        <w:rPr>
          <w:color w:val="000000"/>
          <w:sz w:val="28"/>
          <w:szCs w:val="28"/>
        </w:rPr>
        <w:t>ПРИЛОЖЕНИЕ</w:t>
      </w:r>
    </w:p>
    <w:p w:rsidR="006C71E1" w:rsidRPr="00D6516E" w:rsidRDefault="006C71E1" w:rsidP="006C71E1">
      <w:pPr>
        <w:ind w:left="4253"/>
        <w:jc w:val="center"/>
        <w:rPr>
          <w:color w:val="000000"/>
          <w:sz w:val="28"/>
          <w:szCs w:val="28"/>
        </w:rPr>
      </w:pPr>
      <w:r w:rsidRPr="00D6516E">
        <w:rPr>
          <w:color w:val="000000"/>
          <w:sz w:val="28"/>
          <w:szCs w:val="28"/>
        </w:rPr>
        <w:t>УТВЕРЖДЕНО</w:t>
      </w:r>
    </w:p>
    <w:p w:rsidR="006C71E1" w:rsidRPr="00D6516E" w:rsidRDefault="006C71E1" w:rsidP="006C71E1">
      <w:pPr>
        <w:ind w:left="4253"/>
        <w:jc w:val="center"/>
        <w:rPr>
          <w:color w:val="000000"/>
          <w:sz w:val="28"/>
          <w:szCs w:val="28"/>
        </w:rPr>
      </w:pPr>
      <w:r w:rsidRPr="00D6516E">
        <w:rPr>
          <w:color w:val="000000"/>
          <w:sz w:val="28"/>
          <w:szCs w:val="28"/>
        </w:rPr>
        <w:t>постановлением администрации</w:t>
      </w:r>
    </w:p>
    <w:p w:rsidR="006C71E1" w:rsidRPr="00D6516E" w:rsidRDefault="006C71E1" w:rsidP="006C71E1">
      <w:pPr>
        <w:ind w:left="4253"/>
        <w:jc w:val="center"/>
        <w:rPr>
          <w:color w:val="000000"/>
          <w:sz w:val="28"/>
          <w:szCs w:val="28"/>
        </w:rPr>
      </w:pPr>
      <w:r w:rsidRPr="00D6516E">
        <w:rPr>
          <w:color w:val="000000"/>
          <w:sz w:val="28"/>
          <w:szCs w:val="28"/>
        </w:rPr>
        <w:t>Холмского сельского поселения</w:t>
      </w:r>
    </w:p>
    <w:p w:rsidR="006C71E1" w:rsidRPr="00D6516E" w:rsidRDefault="006C71E1" w:rsidP="006C71E1">
      <w:pPr>
        <w:ind w:left="4253"/>
        <w:jc w:val="center"/>
        <w:rPr>
          <w:color w:val="000000"/>
          <w:sz w:val="28"/>
          <w:szCs w:val="28"/>
        </w:rPr>
      </w:pPr>
      <w:r w:rsidRPr="00D6516E">
        <w:rPr>
          <w:color w:val="000000"/>
          <w:sz w:val="28"/>
          <w:szCs w:val="28"/>
        </w:rPr>
        <w:t>Абинского района</w:t>
      </w:r>
    </w:p>
    <w:p w:rsidR="006C71E1" w:rsidRPr="00D6516E" w:rsidRDefault="006C71E1" w:rsidP="006C71E1">
      <w:pPr>
        <w:ind w:left="4253"/>
        <w:jc w:val="center"/>
        <w:rPr>
          <w:color w:val="000000"/>
          <w:sz w:val="28"/>
          <w:szCs w:val="28"/>
        </w:rPr>
      </w:pPr>
      <w:r w:rsidRPr="00D6516E">
        <w:rPr>
          <w:color w:val="000000"/>
          <w:sz w:val="28"/>
          <w:szCs w:val="28"/>
        </w:rPr>
        <w:t xml:space="preserve">от </w:t>
      </w:r>
      <w:r>
        <w:rPr>
          <w:color w:val="000000"/>
          <w:sz w:val="28"/>
          <w:szCs w:val="28"/>
        </w:rPr>
        <w:t xml:space="preserve">___________ </w:t>
      </w:r>
      <w:r w:rsidRPr="00D6516E">
        <w:rPr>
          <w:color w:val="000000"/>
          <w:sz w:val="28"/>
          <w:szCs w:val="28"/>
        </w:rPr>
        <w:t xml:space="preserve"> №</w:t>
      </w:r>
      <w:r>
        <w:rPr>
          <w:color w:val="000000"/>
          <w:sz w:val="28"/>
          <w:szCs w:val="28"/>
        </w:rPr>
        <w:t xml:space="preserve"> _________</w:t>
      </w:r>
    </w:p>
    <w:p w:rsidR="006C71E1" w:rsidRPr="00D6516E" w:rsidRDefault="006C71E1" w:rsidP="006C71E1">
      <w:pPr>
        <w:rPr>
          <w:color w:val="000000"/>
          <w:sz w:val="28"/>
          <w:szCs w:val="28"/>
        </w:rPr>
      </w:pPr>
    </w:p>
    <w:p w:rsidR="006C71E1" w:rsidRDefault="00BA186E" w:rsidP="006C71E1">
      <w:pPr>
        <w:ind w:right="903"/>
        <w:jc w:val="center"/>
        <w:rPr>
          <w:b/>
          <w:sz w:val="28"/>
          <w:szCs w:val="28"/>
        </w:rPr>
      </w:pPr>
      <w:r>
        <w:rPr>
          <w:b/>
          <w:sz w:val="28"/>
          <w:szCs w:val="28"/>
        </w:rPr>
        <w:t>Р</w:t>
      </w:r>
      <w:r w:rsidRPr="00BA186E">
        <w:rPr>
          <w:b/>
          <w:sz w:val="28"/>
          <w:szCs w:val="28"/>
        </w:rPr>
        <w:t>уководств</w:t>
      </w:r>
      <w:r>
        <w:rPr>
          <w:b/>
          <w:sz w:val="28"/>
          <w:szCs w:val="28"/>
        </w:rPr>
        <w:t>о</w:t>
      </w:r>
      <w:r w:rsidRPr="00BA186E">
        <w:rPr>
          <w:b/>
          <w:sz w:val="28"/>
          <w:szCs w:val="28"/>
        </w:rPr>
        <w:t xml:space="preserve"> </w:t>
      </w:r>
    </w:p>
    <w:p w:rsidR="00660A06" w:rsidRDefault="00660A06" w:rsidP="006C71E1">
      <w:pPr>
        <w:shd w:val="clear" w:color="auto" w:fill="FFFFFF"/>
        <w:jc w:val="center"/>
        <w:rPr>
          <w:b/>
          <w:sz w:val="28"/>
          <w:szCs w:val="28"/>
        </w:rPr>
      </w:pPr>
      <w:r w:rsidRPr="00660A06">
        <w:rPr>
          <w:b/>
          <w:sz w:val="28"/>
          <w:szCs w:val="28"/>
        </w:rPr>
        <w:t xml:space="preserve">по соблюдению обязательных требований в области </w:t>
      </w:r>
    </w:p>
    <w:p w:rsidR="00660A06" w:rsidRDefault="00660A06" w:rsidP="006C71E1">
      <w:pPr>
        <w:shd w:val="clear" w:color="auto" w:fill="FFFFFF"/>
        <w:jc w:val="center"/>
        <w:rPr>
          <w:b/>
          <w:sz w:val="28"/>
          <w:szCs w:val="28"/>
        </w:rPr>
      </w:pPr>
      <w:r w:rsidRPr="00660A06">
        <w:rPr>
          <w:b/>
          <w:sz w:val="28"/>
          <w:szCs w:val="28"/>
        </w:rPr>
        <w:t xml:space="preserve">торговой деятельности для юридических лиц </w:t>
      </w:r>
    </w:p>
    <w:p w:rsidR="006C71E1" w:rsidRPr="00660A06" w:rsidRDefault="00660A06" w:rsidP="00660A06">
      <w:pPr>
        <w:shd w:val="clear" w:color="auto" w:fill="FFFFFF"/>
        <w:jc w:val="center"/>
        <w:rPr>
          <w:b/>
          <w:sz w:val="28"/>
          <w:szCs w:val="28"/>
        </w:rPr>
      </w:pPr>
      <w:r w:rsidRPr="00660A06">
        <w:rPr>
          <w:b/>
          <w:sz w:val="28"/>
          <w:szCs w:val="28"/>
        </w:rPr>
        <w:t>и индивидуальных предпринимателей</w:t>
      </w:r>
    </w:p>
    <w:p w:rsidR="006C71E1" w:rsidRPr="00E337EF" w:rsidRDefault="006C71E1" w:rsidP="006C71E1">
      <w:pPr>
        <w:shd w:val="clear" w:color="auto" w:fill="FFFFFF"/>
        <w:jc w:val="center"/>
        <w:rPr>
          <w:color w:val="000000"/>
          <w:sz w:val="28"/>
          <w:szCs w:val="28"/>
        </w:rPr>
      </w:pPr>
    </w:p>
    <w:p w:rsidR="008F5C94" w:rsidRPr="00E337EF" w:rsidRDefault="008F5C94" w:rsidP="006C71E1">
      <w:pPr>
        <w:shd w:val="clear" w:color="auto" w:fill="FFFFFF"/>
        <w:jc w:val="center"/>
        <w:rPr>
          <w:color w:val="000000"/>
          <w:sz w:val="28"/>
          <w:szCs w:val="28"/>
        </w:rPr>
      </w:pPr>
      <w:r w:rsidRPr="00E337EF">
        <w:rPr>
          <w:color w:val="000000"/>
          <w:sz w:val="28"/>
          <w:szCs w:val="28"/>
        </w:rPr>
        <w:t>Общ</w:t>
      </w:r>
      <w:r w:rsidR="00E337EF" w:rsidRPr="00E337EF">
        <w:rPr>
          <w:color w:val="000000"/>
          <w:sz w:val="28"/>
          <w:szCs w:val="28"/>
        </w:rPr>
        <w:t>ие</w:t>
      </w:r>
      <w:r w:rsidRPr="00E337EF">
        <w:rPr>
          <w:color w:val="000000"/>
          <w:sz w:val="28"/>
          <w:szCs w:val="28"/>
        </w:rPr>
        <w:t xml:space="preserve"> положени</w:t>
      </w:r>
      <w:r w:rsidR="00E337EF" w:rsidRPr="00E337EF">
        <w:rPr>
          <w:color w:val="000000"/>
          <w:sz w:val="28"/>
          <w:szCs w:val="28"/>
        </w:rPr>
        <w:t>я</w:t>
      </w:r>
    </w:p>
    <w:p w:rsidR="008F5C94" w:rsidRPr="006C71E1" w:rsidRDefault="008F5C94" w:rsidP="006C71E1">
      <w:pPr>
        <w:shd w:val="clear" w:color="auto" w:fill="FFFFFF"/>
        <w:jc w:val="center"/>
        <w:rPr>
          <w:b/>
          <w:color w:val="000000"/>
          <w:sz w:val="28"/>
          <w:szCs w:val="28"/>
        </w:rPr>
      </w:pPr>
    </w:p>
    <w:p w:rsidR="00BA186E" w:rsidRPr="00BA186E" w:rsidRDefault="00BA186E" w:rsidP="006C71E1">
      <w:pPr>
        <w:ind w:right="-1" w:firstLine="708"/>
        <w:jc w:val="both"/>
        <w:rPr>
          <w:rFonts w:eastAsia="Calibri"/>
          <w:sz w:val="28"/>
          <w:szCs w:val="28"/>
          <w:lang w:eastAsia="en-US"/>
        </w:rPr>
      </w:pPr>
      <w:r w:rsidRPr="00BA186E">
        <w:rPr>
          <w:rFonts w:eastAsia="Calibri"/>
          <w:sz w:val="28"/>
          <w:szCs w:val="28"/>
          <w:lang w:eastAsia="en-US"/>
        </w:rPr>
        <w:t xml:space="preserve">В соответствии с требованиями статьи 8.2 Федерального закона от </w:t>
      </w:r>
      <w:r w:rsidR="006C71E1">
        <w:rPr>
          <w:rFonts w:eastAsia="Calibri"/>
          <w:sz w:val="28"/>
          <w:szCs w:val="28"/>
          <w:lang w:eastAsia="en-US"/>
        </w:rPr>
        <w:t xml:space="preserve">                      </w:t>
      </w:r>
      <w:r w:rsidRPr="00BA186E">
        <w:rPr>
          <w:rFonts w:eastAsia="Calibri"/>
          <w:sz w:val="28"/>
          <w:szCs w:val="28"/>
          <w:lang w:eastAsia="en-US"/>
        </w:rPr>
        <w:t>26</w:t>
      </w:r>
      <w:r w:rsidR="006C71E1">
        <w:rPr>
          <w:rFonts w:eastAsia="Calibri"/>
          <w:sz w:val="28"/>
          <w:szCs w:val="28"/>
          <w:lang w:eastAsia="en-US"/>
        </w:rPr>
        <w:t xml:space="preserve"> декабря </w:t>
      </w:r>
      <w:r w:rsidRPr="00BA186E">
        <w:rPr>
          <w:rFonts w:eastAsia="Calibri"/>
          <w:sz w:val="28"/>
          <w:szCs w:val="28"/>
          <w:lang w:eastAsia="en-US"/>
        </w:rPr>
        <w:t>2008</w:t>
      </w:r>
      <w:r w:rsidR="006C71E1">
        <w:rPr>
          <w:rFonts w:eastAsia="Calibri"/>
          <w:sz w:val="28"/>
          <w:szCs w:val="28"/>
          <w:lang w:eastAsia="en-US"/>
        </w:rPr>
        <w:t xml:space="preserve"> года </w:t>
      </w:r>
      <w:r w:rsidRPr="00BA186E">
        <w:rPr>
          <w:rFonts w:eastAsia="Calibri"/>
          <w:sz w:val="28"/>
          <w:szCs w:val="28"/>
          <w:lang w:eastAsia="en-US"/>
        </w:rPr>
        <w:t>№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A186E" w:rsidRPr="00BA186E" w:rsidRDefault="00BA186E" w:rsidP="006C71E1">
      <w:pPr>
        <w:widowControl w:val="0"/>
        <w:ind w:right="-1" w:firstLine="708"/>
        <w:jc w:val="both"/>
        <w:rPr>
          <w:rFonts w:eastAsia="Calibri"/>
          <w:sz w:val="28"/>
          <w:szCs w:val="28"/>
          <w:lang w:eastAsia="en-US"/>
        </w:rPr>
      </w:pPr>
      <w:r w:rsidRPr="00BA186E">
        <w:rPr>
          <w:rFonts w:eastAsia="Calibri"/>
          <w:sz w:val="28"/>
          <w:szCs w:val="28"/>
          <w:lang w:eastAsia="en-US"/>
        </w:rPr>
        <w:t xml:space="preserve">Данный перечень размещен на официальном сайте </w:t>
      </w:r>
      <w:r w:rsidR="006226EE">
        <w:rPr>
          <w:rFonts w:eastAsia="Calibri"/>
          <w:sz w:val="28"/>
          <w:szCs w:val="28"/>
          <w:lang w:eastAsia="en-US"/>
        </w:rPr>
        <w:t>а</w:t>
      </w:r>
      <w:r w:rsidRPr="00BA186E">
        <w:rPr>
          <w:rFonts w:eastAsia="Calibri"/>
          <w:sz w:val="28"/>
          <w:szCs w:val="28"/>
          <w:lang w:eastAsia="en-US"/>
        </w:rPr>
        <w:t xml:space="preserve">дминистрации </w:t>
      </w:r>
      <w:r w:rsidR="00A032EF">
        <w:rPr>
          <w:rFonts w:eastAsia="Calibri"/>
          <w:sz w:val="28"/>
          <w:szCs w:val="28"/>
          <w:lang w:eastAsia="en-US"/>
        </w:rPr>
        <w:t>Холмского</w:t>
      </w:r>
      <w:r w:rsidR="00133772">
        <w:rPr>
          <w:rFonts w:eastAsia="Calibri"/>
          <w:sz w:val="28"/>
          <w:szCs w:val="28"/>
          <w:lang w:eastAsia="en-US"/>
        </w:rPr>
        <w:t xml:space="preserve"> </w:t>
      </w:r>
      <w:r w:rsidR="006226EE">
        <w:rPr>
          <w:rFonts w:eastAsia="Calibri"/>
          <w:sz w:val="28"/>
          <w:szCs w:val="28"/>
          <w:lang w:eastAsia="en-US"/>
        </w:rPr>
        <w:t xml:space="preserve">сельского поселения </w:t>
      </w:r>
      <w:r w:rsidR="00A032EF">
        <w:rPr>
          <w:rFonts w:eastAsia="Calibri"/>
          <w:sz w:val="28"/>
          <w:szCs w:val="28"/>
          <w:lang w:eastAsia="en-US"/>
        </w:rPr>
        <w:t>Абинского</w:t>
      </w:r>
      <w:r w:rsidR="006226EE">
        <w:rPr>
          <w:rFonts w:eastAsia="Calibri"/>
          <w:sz w:val="28"/>
          <w:szCs w:val="28"/>
          <w:lang w:eastAsia="en-US"/>
        </w:rPr>
        <w:t xml:space="preserve"> района</w:t>
      </w:r>
      <w:r w:rsidRPr="00BA186E">
        <w:rPr>
          <w:rFonts w:eastAsia="Calibri"/>
          <w:sz w:val="28"/>
          <w:szCs w:val="28"/>
          <w:lang w:eastAsia="en-US"/>
        </w:rPr>
        <w:t xml:space="preserve"> </w:t>
      </w:r>
      <w:r w:rsidR="006226EE" w:rsidRPr="006226EE">
        <w:rPr>
          <w:rFonts w:eastAsia="Calibri"/>
          <w:sz w:val="28"/>
          <w:szCs w:val="28"/>
          <w:lang w:eastAsia="en-US"/>
        </w:rPr>
        <w:t xml:space="preserve"> </w:t>
      </w:r>
      <w:r w:rsidR="00F813F6" w:rsidRPr="00F813F6">
        <w:rPr>
          <w:rFonts w:eastAsia="Calibri"/>
          <w:color w:val="0000FF"/>
          <w:sz w:val="28"/>
          <w:szCs w:val="28"/>
          <w:u w:val="single"/>
          <w:lang w:eastAsia="en-US"/>
        </w:rPr>
        <w:t>www.holmskaya.org</w:t>
      </w:r>
      <w:r w:rsidRPr="00BA186E">
        <w:rPr>
          <w:rFonts w:eastAsia="Calibri"/>
          <w:sz w:val="28"/>
          <w:szCs w:val="28"/>
          <w:lang w:eastAsia="en-US"/>
        </w:rPr>
        <w:t>.</w:t>
      </w:r>
    </w:p>
    <w:p w:rsidR="00BA186E" w:rsidRPr="00BA186E" w:rsidRDefault="00BA186E" w:rsidP="00BA186E">
      <w:pPr>
        <w:widowControl w:val="0"/>
        <w:ind w:firstLine="709"/>
        <w:jc w:val="both"/>
        <w:rPr>
          <w:rFonts w:eastAsia="Calibri"/>
          <w:color w:val="0000FF"/>
          <w:sz w:val="28"/>
          <w:szCs w:val="28"/>
          <w:lang w:eastAsia="en-US"/>
        </w:rPr>
      </w:pPr>
      <w:r w:rsidRPr="00BA186E">
        <w:rPr>
          <w:rFonts w:eastAsia="Calibri"/>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w:t>
      </w:r>
      <w:r w:rsidR="006226EE" w:rsidRPr="006226EE">
        <w:rPr>
          <w:rFonts w:eastAsia="Calibri"/>
          <w:sz w:val="28"/>
          <w:szCs w:val="28"/>
          <w:lang w:eastAsia="en-US"/>
        </w:rPr>
        <w:t xml:space="preserve">при </w:t>
      </w:r>
      <w:r w:rsidR="006226EE">
        <w:rPr>
          <w:rFonts w:eastAsia="Calibri"/>
          <w:sz w:val="28"/>
          <w:szCs w:val="28"/>
          <w:lang w:eastAsia="en-US"/>
        </w:rPr>
        <w:t xml:space="preserve"> личном обращении в администрацию поселения, по телефонам, </w:t>
      </w:r>
      <w:r w:rsidR="006226EE" w:rsidRPr="006226EE">
        <w:rPr>
          <w:rFonts w:eastAsia="Calibri"/>
          <w:sz w:val="28"/>
          <w:szCs w:val="28"/>
          <w:lang w:eastAsia="en-US"/>
        </w:rPr>
        <w:t>посредством электронной почты</w:t>
      </w:r>
      <w:r w:rsidR="00F813F6">
        <w:rPr>
          <w:rFonts w:eastAsia="Calibri"/>
          <w:sz w:val="28"/>
          <w:szCs w:val="28"/>
          <w:lang w:eastAsia="en-US"/>
        </w:rPr>
        <w:t xml:space="preserve"> </w:t>
      </w:r>
      <w:r w:rsidRPr="00BA186E">
        <w:rPr>
          <w:rFonts w:eastAsia="Calibri"/>
          <w:sz w:val="28"/>
          <w:szCs w:val="28"/>
          <w:lang w:eastAsia="en-US"/>
        </w:rPr>
        <w:t xml:space="preserve">по адресу: </w:t>
      </w:r>
      <w:r w:rsidR="00F813F6">
        <w:rPr>
          <w:rFonts w:eastAsia="Calibri"/>
          <w:color w:val="0000FF"/>
          <w:sz w:val="28"/>
          <w:szCs w:val="28"/>
          <w:u w:val="single"/>
          <w:lang w:val="en-US" w:eastAsia="en-US"/>
        </w:rPr>
        <w:t>xolmsk</w:t>
      </w:r>
      <w:r w:rsidR="00F813F6" w:rsidRPr="00F813F6">
        <w:rPr>
          <w:rFonts w:eastAsia="Calibri"/>
          <w:color w:val="0000FF"/>
          <w:sz w:val="28"/>
          <w:szCs w:val="28"/>
          <w:u w:val="single"/>
          <w:lang w:eastAsia="en-US"/>
        </w:rPr>
        <w:t>75@</w:t>
      </w:r>
      <w:r w:rsidR="00F813F6">
        <w:rPr>
          <w:rFonts w:eastAsia="Calibri"/>
          <w:color w:val="0000FF"/>
          <w:sz w:val="28"/>
          <w:szCs w:val="28"/>
          <w:u w:val="single"/>
          <w:lang w:val="en-US" w:eastAsia="en-US"/>
        </w:rPr>
        <w:t>mail</w:t>
      </w:r>
      <w:r w:rsidR="00F813F6" w:rsidRPr="00F813F6">
        <w:rPr>
          <w:rFonts w:eastAsia="Calibri"/>
          <w:color w:val="0000FF"/>
          <w:sz w:val="28"/>
          <w:szCs w:val="28"/>
          <w:u w:val="single"/>
          <w:lang w:eastAsia="en-US"/>
        </w:rPr>
        <w:t>.</w:t>
      </w:r>
      <w:r w:rsidR="00F813F6">
        <w:rPr>
          <w:rFonts w:eastAsia="Calibri"/>
          <w:color w:val="0000FF"/>
          <w:sz w:val="28"/>
          <w:szCs w:val="28"/>
          <w:u w:val="single"/>
          <w:lang w:val="en-US" w:eastAsia="en-US"/>
        </w:rPr>
        <w:t>ru</w:t>
      </w:r>
      <w:r w:rsidRPr="00BA186E">
        <w:rPr>
          <w:rFonts w:eastAsia="Calibri"/>
          <w:color w:val="0000FF"/>
          <w:sz w:val="28"/>
          <w:szCs w:val="28"/>
          <w:lang w:eastAsia="en-US"/>
        </w:rPr>
        <w:t>.</w:t>
      </w:r>
    </w:p>
    <w:p w:rsidR="00F813F6" w:rsidRPr="008F352E" w:rsidRDefault="00F813F6" w:rsidP="008F5C94">
      <w:pPr>
        <w:ind w:firstLine="540"/>
        <w:jc w:val="both"/>
        <w:rPr>
          <w:sz w:val="28"/>
          <w:szCs w:val="28"/>
        </w:rPr>
      </w:pPr>
      <w:r>
        <w:rPr>
          <w:rFonts w:eastAsia="Calibri"/>
          <w:sz w:val="28"/>
          <w:szCs w:val="28"/>
          <w:lang w:eastAsia="en-US"/>
        </w:rPr>
        <w:t xml:space="preserve"> </w:t>
      </w:r>
      <w:r w:rsidRPr="008F352E">
        <w:rPr>
          <w:sz w:val="28"/>
          <w:szCs w:val="28"/>
        </w:rPr>
        <w:t xml:space="preserve">Предметом муниципального контроля в области </w:t>
      </w:r>
      <w:r w:rsidR="008F5C94">
        <w:rPr>
          <w:sz w:val="28"/>
          <w:szCs w:val="28"/>
        </w:rPr>
        <w:t xml:space="preserve">торговой деятельности является </w:t>
      </w:r>
      <w:r w:rsidRPr="008F352E">
        <w:rPr>
          <w:sz w:val="28"/>
          <w:szCs w:val="28"/>
        </w:rPr>
        <w:t>проверка соблюдения юридическими лицами и индивидуальными предпринимателями требований, установленных федеральными, региональными, муниципаль</w:t>
      </w:r>
      <w:r>
        <w:rPr>
          <w:sz w:val="28"/>
          <w:szCs w:val="28"/>
        </w:rPr>
        <w:t>ными правовыми актами, в сферах:</w:t>
      </w:r>
    </w:p>
    <w:p w:rsidR="00F813F6" w:rsidRPr="008F352E" w:rsidRDefault="00F813F6" w:rsidP="00F813F6">
      <w:pPr>
        <w:ind w:firstLine="540"/>
        <w:jc w:val="both"/>
        <w:rPr>
          <w:sz w:val="28"/>
          <w:szCs w:val="28"/>
        </w:rPr>
      </w:pPr>
      <w:r w:rsidRPr="008F352E">
        <w:rPr>
          <w:sz w:val="28"/>
          <w:szCs w:val="28"/>
        </w:rPr>
        <w:t>- организации розничных рынков</w:t>
      </w:r>
      <w:r w:rsidR="00B026A1" w:rsidRPr="00B026A1">
        <w:rPr>
          <w:sz w:val="28"/>
          <w:szCs w:val="28"/>
        </w:rPr>
        <w:t xml:space="preserve"> </w:t>
      </w:r>
      <w:r w:rsidR="00B026A1" w:rsidRPr="00D04F3F">
        <w:rPr>
          <w:sz w:val="28"/>
          <w:szCs w:val="28"/>
        </w:rPr>
        <w:t>и торговых ярмарок</w:t>
      </w:r>
      <w:r w:rsidRPr="008F352E">
        <w:rPr>
          <w:sz w:val="28"/>
          <w:szCs w:val="28"/>
        </w:rPr>
        <w:t>, проводимых на постоянной основе;</w:t>
      </w:r>
    </w:p>
    <w:p w:rsidR="00F813F6" w:rsidRPr="008F352E" w:rsidRDefault="00F813F6" w:rsidP="00F813F6">
      <w:pPr>
        <w:ind w:firstLine="540"/>
        <w:jc w:val="both"/>
        <w:rPr>
          <w:sz w:val="28"/>
          <w:szCs w:val="28"/>
        </w:rPr>
      </w:pPr>
      <w:r w:rsidRPr="008F352E">
        <w:rPr>
          <w:sz w:val="28"/>
          <w:szCs w:val="28"/>
        </w:rPr>
        <w:t>- размещения нестационарных торговых объектов.</w:t>
      </w:r>
    </w:p>
    <w:p w:rsidR="00F813F6" w:rsidRPr="008F352E" w:rsidRDefault="00F813F6" w:rsidP="00F813F6">
      <w:pPr>
        <w:ind w:firstLine="540"/>
        <w:jc w:val="both"/>
        <w:rPr>
          <w:sz w:val="28"/>
          <w:szCs w:val="28"/>
        </w:rPr>
      </w:pPr>
      <w:r w:rsidRPr="008F352E">
        <w:rPr>
          <w:sz w:val="28"/>
          <w:szCs w:val="28"/>
        </w:rPr>
        <w:t>Объектами проверки при муниципальном контроле в области торговой деятельности являются:</w:t>
      </w:r>
    </w:p>
    <w:p w:rsidR="00F813F6" w:rsidRPr="008F352E" w:rsidRDefault="00B026A1" w:rsidP="00F813F6">
      <w:pPr>
        <w:ind w:firstLine="540"/>
        <w:jc w:val="both"/>
        <w:rPr>
          <w:sz w:val="28"/>
          <w:szCs w:val="28"/>
        </w:rPr>
      </w:pPr>
      <w:r>
        <w:rPr>
          <w:sz w:val="28"/>
          <w:szCs w:val="28"/>
        </w:rPr>
        <w:t xml:space="preserve">- розничные рынки </w:t>
      </w:r>
      <w:r w:rsidRPr="00D04F3F">
        <w:rPr>
          <w:sz w:val="28"/>
          <w:szCs w:val="28"/>
        </w:rPr>
        <w:t>и торговы</w:t>
      </w:r>
      <w:r>
        <w:rPr>
          <w:sz w:val="28"/>
          <w:szCs w:val="28"/>
        </w:rPr>
        <w:t xml:space="preserve">е ярмарки, </w:t>
      </w:r>
      <w:r w:rsidRPr="008F352E">
        <w:rPr>
          <w:sz w:val="28"/>
          <w:szCs w:val="28"/>
        </w:rPr>
        <w:t xml:space="preserve"> </w:t>
      </w:r>
      <w:r w:rsidR="00F813F6" w:rsidRPr="008F352E">
        <w:rPr>
          <w:sz w:val="28"/>
          <w:szCs w:val="28"/>
        </w:rPr>
        <w:t xml:space="preserve">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w:t>
      </w:r>
      <w:r w:rsidR="00F813F6" w:rsidRPr="008F352E">
        <w:rPr>
          <w:sz w:val="28"/>
          <w:szCs w:val="28"/>
        </w:rPr>
        <w:lastRenderedPageBreak/>
        <w:t>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проводимых на постоянной основе;</w:t>
      </w:r>
    </w:p>
    <w:p w:rsidR="00F813F6" w:rsidRDefault="00F813F6" w:rsidP="00F813F6">
      <w:pPr>
        <w:ind w:firstLine="540"/>
        <w:jc w:val="both"/>
        <w:rPr>
          <w:sz w:val="28"/>
          <w:szCs w:val="28"/>
        </w:rPr>
      </w:pPr>
      <w:r w:rsidRPr="008F352E">
        <w:rPr>
          <w:sz w:val="28"/>
          <w:szCs w:val="28"/>
        </w:rPr>
        <w:t xml:space="preserve">-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 </w:t>
      </w:r>
    </w:p>
    <w:p w:rsidR="00F813F6" w:rsidRPr="008F352E" w:rsidRDefault="00F813F6" w:rsidP="00F813F6">
      <w:pPr>
        <w:ind w:firstLine="540"/>
        <w:jc w:val="both"/>
        <w:rPr>
          <w:sz w:val="28"/>
          <w:szCs w:val="28"/>
        </w:rPr>
      </w:pPr>
      <w:r w:rsidRPr="008F352E">
        <w:rPr>
          <w:sz w:val="28"/>
          <w:szCs w:val="28"/>
        </w:rPr>
        <w:t>Права и обязанности должностных лиц при осуществлении муниципального контроля:</w:t>
      </w:r>
    </w:p>
    <w:p w:rsidR="00F813F6" w:rsidRPr="008F352E" w:rsidRDefault="00F813F6" w:rsidP="00F813F6">
      <w:pPr>
        <w:ind w:firstLine="540"/>
        <w:jc w:val="both"/>
        <w:rPr>
          <w:sz w:val="28"/>
          <w:szCs w:val="28"/>
        </w:rPr>
      </w:pPr>
      <w:r w:rsidRPr="008F352E">
        <w:rPr>
          <w:sz w:val="28"/>
          <w:szCs w:val="28"/>
        </w:rPr>
        <w:t>- соблюдать порядок размещения и эксплуатации временных сооружений и объектов;</w:t>
      </w:r>
    </w:p>
    <w:p w:rsidR="00F813F6" w:rsidRPr="008F352E" w:rsidRDefault="00F813F6" w:rsidP="00F813F6">
      <w:pPr>
        <w:ind w:firstLine="540"/>
        <w:jc w:val="both"/>
        <w:rPr>
          <w:sz w:val="28"/>
          <w:szCs w:val="28"/>
        </w:rPr>
      </w:pPr>
      <w:r w:rsidRPr="008F352E">
        <w:rPr>
          <w:sz w:val="28"/>
          <w:szCs w:val="28"/>
        </w:rPr>
        <w:t>- не допускать торговлю в неустановленных местах;</w:t>
      </w:r>
    </w:p>
    <w:p w:rsidR="00F813F6" w:rsidRPr="008F352E" w:rsidRDefault="00F813F6" w:rsidP="00F813F6">
      <w:pPr>
        <w:ind w:firstLine="540"/>
        <w:jc w:val="both"/>
        <w:rPr>
          <w:sz w:val="28"/>
          <w:szCs w:val="28"/>
        </w:rPr>
      </w:pPr>
      <w:r w:rsidRPr="008F352E">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проводить про</w:t>
      </w:r>
      <w:r w:rsidR="003E2AAD">
        <w:rPr>
          <w:sz w:val="28"/>
          <w:szCs w:val="28"/>
        </w:rPr>
        <w:t xml:space="preserve">верку на основании распоряжения руководителя </w:t>
      </w:r>
      <w:r w:rsidRPr="008F352E">
        <w:rPr>
          <w:sz w:val="28"/>
          <w:szCs w:val="28"/>
        </w:rPr>
        <w:t>муниципального контроля о её проведении в соответствии с её назначением контроля;</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соблюдать сроки проведения проверки, установленные настоящим Федеральным законом;</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sidR="003E2AAD">
        <w:rPr>
          <w:sz w:val="28"/>
          <w:szCs w:val="28"/>
        </w:rPr>
        <w:t>еля ознакомить их с положениями</w:t>
      </w:r>
      <w:r w:rsidRPr="008F352E">
        <w:rPr>
          <w:sz w:val="28"/>
          <w:szCs w:val="28"/>
        </w:rPr>
        <w:t xml:space="preserve"> </w:t>
      </w:r>
      <w:r w:rsidR="003E2AAD">
        <w:rPr>
          <w:sz w:val="28"/>
          <w:szCs w:val="28"/>
        </w:rPr>
        <w:t>а</w:t>
      </w:r>
      <w:r w:rsidRPr="008F352E">
        <w:rPr>
          <w:sz w:val="28"/>
          <w:szCs w:val="28"/>
        </w:rPr>
        <w:t>дминистративного регламента;</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осуществлять запись о проведенной проверке в журнале учёта проверок;</w:t>
      </w:r>
    </w:p>
    <w:p w:rsidR="00F813F6" w:rsidRPr="008F352E" w:rsidRDefault="00F813F6" w:rsidP="00F813F6">
      <w:pPr>
        <w:autoSpaceDE w:val="0"/>
        <w:autoSpaceDN w:val="0"/>
        <w:adjustRightInd w:val="0"/>
        <w:ind w:firstLine="540"/>
        <w:jc w:val="both"/>
        <w:rPr>
          <w:sz w:val="28"/>
          <w:szCs w:val="28"/>
        </w:rPr>
      </w:pPr>
      <w:r w:rsidRPr="008F352E">
        <w:rPr>
          <w:sz w:val="28"/>
          <w:szCs w:val="28"/>
        </w:rPr>
        <w:t>- выдавать юридическим лицам и индивидуальным предпринимателям предписания об устранении выявленных нарушений обязательных требований;</w:t>
      </w:r>
    </w:p>
    <w:p w:rsidR="00F813F6" w:rsidRPr="008F352E" w:rsidRDefault="00F813F6" w:rsidP="00F813F6">
      <w:pPr>
        <w:autoSpaceDE w:val="0"/>
        <w:autoSpaceDN w:val="0"/>
        <w:adjustRightInd w:val="0"/>
        <w:ind w:firstLine="540"/>
        <w:jc w:val="both"/>
        <w:rPr>
          <w:sz w:val="28"/>
          <w:szCs w:val="28"/>
        </w:rPr>
      </w:pPr>
      <w:r w:rsidRPr="008F352E">
        <w:rPr>
          <w:sz w:val="28"/>
          <w:szCs w:val="28"/>
        </w:rPr>
        <w:t>- составлять акты проверок;</w:t>
      </w:r>
    </w:p>
    <w:p w:rsidR="00F813F6" w:rsidRPr="008F352E" w:rsidRDefault="00F813F6" w:rsidP="00F813F6">
      <w:pPr>
        <w:autoSpaceDE w:val="0"/>
        <w:autoSpaceDN w:val="0"/>
        <w:adjustRightInd w:val="0"/>
        <w:ind w:firstLine="540"/>
        <w:jc w:val="both"/>
        <w:rPr>
          <w:sz w:val="28"/>
          <w:szCs w:val="28"/>
        </w:rPr>
      </w:pPr>
      <w:r w:rsidRPr="008F352E">
        <w:rPr>
          <w:sz w:val="28"/>
          <w:szCs w:val="28"/>
        </w:rPr>
        <w:t>- составлять протоколы об административных правонарушениях, связанных с нарушениями обязательных требований;</w:t>
      </w:r>
    </w:p>
    <w:p w:rsidR="00F813F6" w:rsidRPr="008F352E" w:rsidRDefault="00F813F6" w:rsidP="00F813F6">
      <w:pPr>
        <w:autoSpaceDE w:val="0"/>
        <w:autoSpaceDN w:val="0"/>
        <w:adjustRightInd w:val="0"/>
        <w:ind w:firstLine="540"/>
        <w:jc w:val="both"/>
        <w:rPr>
          <w:sz w:val="28"/>
          <w:szCs w:val="28"/>
        </w:rPr>
      </w:pPr>
      <w:r w:rsidRPr="008F352E">
        <w:rPr>
          <w:sz w:val="28"/>
          <w:szCs w:val="28"/>
        </w:rPr>
        <w:t>- направлять в уполномоченные органы материалы, связанные с нарушениями обязательных требований для принятия мер.</w:t>
      </w:r>
    </w:p>
    <w:p w:rsidR="00F813F6" w:rsidRPr="008F352E" w:rsidRDefault="00F813F6" w:rsidP="00F813F6">
      <w:pPr>
        <w:autoSpaceDE w:val="0"/>
        <w:autoSpaceDN w:val="0"/>
        <w:adjustRightInd w:val="0"/>
        <w:ind w:firstLine="540"/>
        <w:jc w:val="both"/>
        <w:rPr>
          <w:sz w:val="28"/>
          <w:szCs w:val="28"/>
        </w:rPr>
      </w:pPr>
      <w:r w:rsidRPr="008F352E">
        <w:rPr>
          <w:sz w:val="28"/>
          <w:szCs w:val="28"/>
        </w:rPr>
        <w:t>Права и обязанности лиц, в отношении которых осуществляются мероприятия по муниципальному контролю:</w:t>
      </w:r>
    </w:p>
    <w:p w:rsidR="00F813F6" w:rsidRPr="008F352E" w:rsidRDefault="00F813F6" w:rsidP="00F813F6">
      <w:pPr>
        <w:widowControl w:val="0"/>
        <w:numPr>
          <w:ilvl w:val="0"/>
          <w:numId w:val="2"/>
        </w:numPr>
        <w:shd w:val="clear" w:color="auto" w:fill="FFFFFF"/>
        <w:tabs>
          <w:tab w:val="left" w:pos="1075"/>
        </w:tabs>
        <w:autoSpaceDE w:val="0"/>
        <w:autoSpaceDN w:val="0"/>
        <w:adjustRightInd w:val="0"/>
        <w:ind w:right="96" w:firstLine="540"/>
        <w:jc w:val="both"/>
        <w:rPr>
          <w:spacing w:val="-25"/>
          <w:sz w:val="28"/>
          <w:szCs w:val="28"/>
        </w:rPr>
      </w:pPr>
      <w:r w:rsidRPr="008F352E">
        <w:rPr>
          <w:sz w:val="28"/>
          <w:szCs w:val="28"/>
        </w:rPr>
        <w:t xml:space="preserve">непосредственно присутствовать при проведении проверки, давать </w:t>
      </w:r>
      <w:r w:rsidRPr="008F352E">
        <w:rPr>
          <w:spacing w:val="-1"/>
          <w:sz w:val="28"/>
          <w:szCs w:val="28"/>
        </w:rPr>
        <w:t>объяснения по вопросам, относящимся к предмету проверки;</w:t>
      </w:r>
    </w:p>
    <w:p w:rsidR="00F813F6" w:rsidRPr="008F352E" w:rsidRDefault="00F813F6" w:rsidP="00F813F6">
      <w:pPr>
        <w:widowControl w:val="0"/>
        <w:numPr>
          <w:ilvl w:val="0"/>
          <w:numId w:val="2"/>
        </w:numPr>
        <w:shd w:val="clear" w:color="auto" w:fill="FFFFFF"/>
        <w:tabs>
          <w:tab w:val="left" w:pos="1075"/>
        </w:tabs>
        <w:autoSpaceDE w:val="0"/>
        <w:autoSpaceDN w:val="0"/>
        <w:adjustRightInd w:val="0"/>
        <w:ind w:right="96" w:firstLine="540"/>
        <w:jc w:val="both"/>
        <w:rPr>
          <w:spacing w:val="-8"/>
          <w:sz w:val="28"/>
          <w:szCs w:val="28"/>
        </w:rPr>
      </w:pPr>
      <w:r w:rsidRPr="008F352E">
        <w:rPr>
          <w:spacing w:val="-1"/>
          <w:sz w:val="28"/>
          <w:szCs w:val="28"/>
        </w:rPr>
        <w:t xml:space="preserve">получать от органа муниципального контроля, их должностных лиц </w:t>
      </w:r>
      <w:r w:rsidRPr="008F352E">
        <w:rPr>
          <w:sz w:val="28"/>
          <w:szCs w:val="28"/>
        </w:rPr>
        <w:t>информацию, которая относится к предмету проверки;</w:t>
      </w:r>
    </w:p>
    <w:p w:rsidR="00F813F6" w:rsidRPr="008F352E" w:rsidRDefault="00F813F6" w:rsidP="00F813F6">
      <w:pPr>
        <w:widowControl w:val="0"/>
        <w:numPr>
          <w:ilvl w:val="0"/>
          <w:numId w:val="2"/>
        </w:numPr>
        <w:shd w:val="clear" w:color="auto" w:fill="FFFFFF"/>
        <w:tabs>
          <w:tab w:val="left" w:pos="1075"/>
        </w:tabs>
        <w:autoSpaceDE w:val="0"/>
        <w:autoSpaceDN w:val="0"/>
        <w:adjustRightInd w:val="0"/>
        <w:ind w:right="86" w:firstLine="540"/>
        <w:jc w:val="both"/>
        <w:rPr>
          <w:spacing w:val="-11"/>
          <w:sz w:val="28"/>
          <w:szCs w:val="28"/>
        </w:rPr>
      </w:pPr>
      <w:r w:rsidRPr="008F352E">
        <w:rPr>
          <w:sz w:val="28"/>
          <w:szCs w:val="28"/>
        </w:rPr>
        <w:t xml:space="preserve">знакомиться с результатами проверки и указывать в акте проверки о </w:t>
      </w:r>
      <w:r w:rsidRPr="008F352E">
        <w:rPr>
          <w:spacing w:val="-1"/>
          <w:sz w:val="28"/>
          <w:szCs w:val="28"/>
        </w:rPr>
        <w:t xml:space="preserve">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Pr="008F352E">
        <w:rPr>
          <w:sz w:val="28"/>
          <w:szCs w:val="28"/>
        </w:rPr>
        <w:t>контроля;</w:t>
      </w:r>
    </w:p>
    <w:p w:rsidR="00F813F6" w:rsidRPr="008F352E" w:rsidRDefault="00F813F6" w:rsidP="00F813F6">
      <w:pPr>
        <w:shd w:val="clear" w:color="auto" w:fill="FFFFFF"/>
        <w:tabs>
          <w:tab w:val="left" w:pos="1267"/>
        </w:tabs>
        <w:ind w:right="77" w:firstLine="540"/>
        <w:jc w:val="both"/>
        <w:rPr>
          <w:sz w:val="28"/>
          <w:szCs w:val="28"/>
        </w:rPr>
      </w:pPr>
      <w:r w:rsidRPr="008F352E">
        <w:rPr>
          <w:spacing w:val="-8"/>
          <w:sz w:val="28"/>
          <w:szCs w:val="28"/>
        </w:rPr>
        <w:t>4)</w:t>
      </w:r>
      <w:r w:rsidRPr="008F352E">
        <w:rPr>
          <w:sz w:val="28"/>
          <w:szCs w:val="28"/>
        </w:rPr>
        <w:t xml:space="preserve"> обжаловать действия (бездействие) должностных лиц органа</w:t>
      </w:r>
      <w:r w:rsidRPr="008F352E">
        <w:rPr>
          <w:sz w:val="28"/>
          <w:szCs w:val="28"/>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813F6" w:rsidRPr="008F352E" w:rsidRDefault="00F813F6" w:rsidP="00F813F6">
      <w:pPr>
        <w:autoSpaceDE w:val="0"/>
        <w:autoSpaceDN w:val="0"/>
        <w:adjustRightInd w:val="0"/>
        <w:ind w:firstLine="540"/>
        <w:jc w:val="both"/>
        <w:rPr>
          <w:sz w:val="28"/>
          <w:szCs w:val="28"/>
        </w:rPr>
      </w:pPr>
      <w:r w:rsidRPr="008F352E">
        <w:rPr>
          <w:sz w:val="28"/>
          <w:szCs w:val="28"/>
        </w:rPr>
        <w:t>- представить документы, сведения и объяснения, необходимые при проведении проверки;</w:t>
      </w:r>
    </w:p>
    <w:p w:rsidR="00F813F6" w:rsidRPr="008F352E" w:rsidRDefault="00F813F6" w:rsidP="00F813F6">
      <w:pPr>
        <w:autoSpaceDE w:val="0"/>
        <w:autoSpaceDN w:val="0"/>
        <w:adjustRightInd w:val="0"/>
        <w:ind w:firstLine="540"/>
        <w:jc w:val="both"/>
        <w:rPr>
          <w:sz w:val="28"/>
          <w:szCs w:val="28"/>
        </w:rPr>
      </w:pPr>
      <w:r w:rsidRPr="008F352E">
        <w:rPr>
          <w:sz w:val="28"/>
          <w:szCs w:val="28"/>
        </w:rPr>
        <w:lastRenderedPageBreak/>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ab/>
        <w:t>- получать от должностных лиц информацию, которая относится к предмету проверки и предоставление которой предусмотрено Законом.</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xml:space="preserve">Результатами </w:t>
      </w:r>
      <w:r w:rsidRPr="008F352E">
        <w:rPr>
          <w:bCs/>
          <w:sz w:val="28"/>
          <w:szCs w:val="28"/>
        </w:rPr>
        <w:t xml:space="preserve">муниципального контроля </w:t>
      </w:r>
      <w:r w:rsidRPr="008F352E">
        <w:rPr>
          <w:sz w:val="28"/>
          <w:szCs w:val="28"/>
        </w:rPr>
        <w:t xml:space="preserve">в </w:t>
      </w:r>
      <w:r>
        <w:rPr>
          <w:sz w:val="28"/>
          <w:szCs w:val="28"/>
        </w:rPr>
        <w:t>области</w:t>
      </w:r>
      <w:r w:rsidRPr="008F352E">
        <w:rPr>
          <w:sz w:val="28"/>
          <w:szCs w:val="28"/>
        </w:rPr>
        <w:t xml:space="preserve"> торговой деятельности </w:t>
      </w:r>
      <w:r>
        <w:rPr>
          <w:sz w:val="28"/>
          <w:szCs w:val="28"/>
        </w:rPr>
        <w:t>я</w:t>
      </w:r>
      <w:r w:rsidRPr="008F352E">
        <w:rPr>
          <w:sz w:val="28"/>
          <w:szCs w:val="28"/>
        </w:rPr>
        <w:t>вляются:</w:t>
      </w:r>
    </w:p>
    <w:p w:rsidR="00F813F6" w:rsidRPr="008F352E" w:rsidRDefault="00F813F6" w:rsidP="00F813F6">
      <w:pPr>
        <w:autoSpaceDE w:val="0"/>
        <w:autoSpaceDN w:val="0"/>
        <w:adjustRightInd w:val="0"/>
        <w:ind w:firstLine="540"/>
        <w:jc w:val="both"/>
        <w:rPr>
          <w:sz w:val="28"/>
          <w:szCs w:val="28"/>
        </w:rPr>
      </w:pPr>
      <w:r w:rsidRPr="008F352E">
        <w:rPr>
          <w:sz w:val="28"/>
          <w:szCs w:val="28"/>
        </w:rPr>
        <w:t>1 В сфере организации розничных рынков</w:t>
      </w:r>
      <w:r w:rsidR="00B026A1" w:rsidRPr="00B026A1">
        <w:rPr>
          <w:sz w:val="28"/>
          <w:szCs w:val="28"/>
        </w:rPr>
        <w:t xml:space="preserve"> </w:t>
      </w:r>
      <w:r w:rsidR="00B026A1" w:rsidRPr="00D04F3F">
        <w:rPr>
          <w:sz w:val="28"/>
          <w:szCs w:val="28"/>
        </w:rPr>
        <w:t>и торговых ярмарок</w:t>
      </w:r>
      <w:r w:rsidRPr="008F352E">
        <w:rPr>
          <w:sz w:val="28"/>
          <w:szCs w:val="28"/>
        </w:rPr>
        <w:t>, проводимых на постоянной основе – составление акта проверки.</w:t>
      </w:r>
    </w:p>
    <w:p w:rsidR="00F813F6" w:rsidRPr="008F352E" w:rsidRDefault="00F813F6" w:rsidP="00F813F6">
      <w:pPr>
        <w:autoSpaceDE w:val="0"/>
        <w:autoSpaceDN w:val="0"/>
        <w:adjustRightInd w:val="0"/>
        <w:ind w:firstLine="540"/>
        <w:jc w:val="both"/>
        <w:rPr>
          <w:sz w:val="28"/>
          <w:szCs w:val="28"/>
        </w:rPr>
      </w:pPr>
      <w:r w:rsidRPr="008F352E">
        <w:rPr>
          <w:sz w:val="28"/>
          <w:szCs w:val="28"/>
        </w:rPr>
        <w:t>В случае выявления нарушений - выдача предписания об устранении выявленных нарушений с указанием сроков их устранения.</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2</w:t>
      </w:r>
      <w:r w:rsidR="003E2AAD">
        <w:rPr>
          <w:sz w:val="28"/>
          <w:szCs w:val="28"/>
        </w:rPr>
        <w:t>.</w:t>
      </w:r>
      <w:r w:rsidRPr="008F352E">
        <w:rPr>
          <w:sz w:val="28"/>
          <w:szCs w:val="28"/>
        </w:rPr>
        <w:t xml:space="preserve"> В сфере размещения нестационарных торговых объектов юридическими лицами и индивидуальными предпринимателями:</w:t>
      </w:r>
    </w:p>
    <w:p w:rsidR="00F813F6" w:rsidRPr="008F352E" w:rsidRDefault="00F813F6" w:rsidP="00F813F6">
      <w:pPr>
        <w:pStyle w:val="ae"/>
        <w:spacing w:before="0" w:beforeAutospacing="0" w:after="0" w:afterAutospacing="0"/>
        <w:ind w:firstLine="540"/>
        <w:jc w:val="both"/>
        <w:rPr>
          <w:sz w:val="28"/>
          <w:szCs w:val="28"/>
        </w:rPr>
      </w:pPr>
      <w:r w:rsidRPr="008F352E">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w:t>
      </w:r>
    </w:p>
    <w:p w:rsidR="00F813F6" w:rsidRPr="008F352E" w:rsidRDefault="00F813F6" w:rsidP="00F813F6">
      <w:pPr>
        <w:ind w:firstLine="540"/>
        <w:jc w:val="both"/>
        <w:rPr>
          <w:sz w:val="28"/>
          <w:szCs w:val="28"/>
        </w:rPr>
      </w:pPr>
      <w:r w:rsidRPr="008F352E">
        <w:rPr>
          <w:sz w:val="28"/>
          <w:szCs w:val="28"/>
        </w:rPr>
        <w:t>- в случае отсутствия события административного правонарушения – подготовка служебной записки на имя главы администрации.</w:t>
      </w:r>
    </w:p>
    <w:p w:rsidR="00F813F6" w:rsidRPr="008F352E" w:rsidRDefault="00F813F6" w:rsidP="00F813F6">
      <w:pPr>
        <w:ind w:firstLine="540"/>
        <w:jc w:val="both"/>
        <w:rPr>
          <w:sz w:val="28"/>
          <w:szCs w:val="28"/>
        </w:rPr>
      </w:pPr>
      <w:r w:rsidRPr="008F352E">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F813F6" w:rsidRDefault="00804401" w:rsidP="00804401">
      <w:pPr>
        <w:ind w:firstLine="540"/>
        <w:jc w:val="both"/>
      </w:pPr>
      <w:r>
        <w:rPr>
          <w:sz w:val="28"/>
          <w:szCs w:val="28"/>
        </w:rPr>
        <w:t xml:space="preserve">В </w:t>
      </w:r>
      <w:r w:rsidR="00F813F6" w:rsidRPr="00B94878">
        <w:rPr>
          <w:sz w:val="28"/>
          <w:szCs w:val="28"/>
        </w:rPr>
        <w:t>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w:t>
      </w:r>
      <w:r w:rsidR="00F813F6">
        <w:rPr>
          <w:sz w:val="28"/>
          <w:szCs w:val="28"/>
        </w:rPr>
        <w:t>вление муниципального контроля</w:t>
      </w:r>
      <w:r w:rsidR="003E2AAD">
        <w:rPr>
          <w:sz w:val="28"/>
          <w:szCs w:val="28"/>
        </w:rPr>
        <w:t xml:space="preserve"> –</w:t>
      </w:r>
      <w:r w:rsidR="00F813F6">
        <w:rPr>
          <w:sz w:val="28"/>
          <w:szCs w:val="28"/>
        </w:rPr>
        <w:t xml:space="preserve"> а</w:t>
      </w:r>
      <w:r w:rsidR="003E2AAD">
        <w:rPr>
          <w:sz w:val="28"/>
          <w:szCs w:val="28"/>
        </w:rPr>
        <w:t>дминистрацию Холмского сельского поселения Абинского</w:t>
      </w:r>
      <w:r>
        <w:rPr>
          <w:sz w:val="28"/>
          <w:szCs w:val="28"/>
        </w:rPr>
        <w:t xml:space="preserve"> района: </w:t>
      </w:r>
      <w:r w:rsidR="00F813F6">
        <w:rPr>
          <w:sz w:val="28"/>
          <w:szCs w:val="28"/>
        </w:rPr>
        <w:t>35</w:t>
      </w:r>
      <w:r w:rsidR="003E2AAD">
        <w:rPr>
          <w:sz w:val="28"/>
          <w:szCs w:val="28"/>
        </w:rPr>
        <w:t>3309</w:t>
      </w:r>
      <w:r w:rsidR="00F813F6" w:rsidRPr="00B94878">
        <w:rPr>
          <w:sz w:val="28"/>
          <w:szCs w:val="28"/>
        </w:rPr>
        <w:t xml:space="preserve">, </w:t>
      </w:r>
      <w:r w:rsidR="003E2AAD">
        <w:rPr>
          <w:sz w:val="28"/>
          <w:szCs w:val="28"/>
        </w:rPr>
        <w:t xml:space="preserve">Краснодарский </w:t>
      </w:r>
      <w:r w:rsidR="00F813F6">
        <w:rPr>
          <w:sz w:val="28"/>
          <w:szCs w:val="28"/>
        </w:rPr>
        <w:t xml:space="preserve"> край, </w:t>
      </w:r>
      <w:r w:rsidR="003E2AAD">
        <w:rPr>
          <w:sz w:val="28"/>
          <w:szCs w:val="28"/>
        </w:rPr>
        <w:t xml:space="preserve">Абинский </w:t>
      </w:r>
      <w:r w:rsidR="00F813F6">
        <w:rPr>
          <w:sz w:val="28"/>
          <w:szCs w:val="28"/>
        </w:rPr>
        <w:t xml:space="preserve"> район, с</w:t>
      </w:r>
      <w:r>
        <w:rPr>
          <w:sz w:val="28"/>
          <w:szCs w:val="28"/>
        </w:rPr>
        <w:t>таница Холмская, улица Мира, 2, тел.:886150-32488, 886150-31111.</w:t>
      </w:r>
    </w:p>
    <w:p w:rsidR="008B0F5A" w:rsidRDefault="008B0F5A" w:rsidP="00BA186E">
      <w:pPr>
        <w:widowControl w:val="0"/>
        <w:ind w:firstLine="709"/>
        <w:jc w:val="both"/>
        <w:rPr>
          <w:rFonts w:eastAsia="Calibri"/>
          <w:sz w:val="28"/>
          <w:szCs w:val="28"/>
          <w:lang w:eastAsia="en-US"/>
        </w:rPr>
      </w:pPr>
    </w:p>
    <w:p w:rsidR="00BA186E" w:rsidRPr="00E337EF" w:rsidRDefault="00BA186E" w:rsidP="00BA186E">
      <w:pPr>
        <w:widowControl w:val="0"/>
        <w:jc w:val="center"/>
        <w:rPr>
          <w:rFonts w:eastAsia="Calibri"/>
          <w:sz w:val="28"/>
          <w:szCs w:val="28"/>
          <w:lang w:eastAsia="en-US"/>
        </w:rPr>
      </w:pPr>
      <w:r w:rsidRPr="00E337EF">
        <w:rPr>
          <w:rFonts w:eastAsia="Calibri"/>
          <w:sz w:val="28"/>
          <w:szCs w:val="28"/>
          <w:lang w:eastAsia="en-US"/>
        </w:rPr>
        <w:t xml:space="preserve">Разъяснение новых требований нормативных </w:t>
      </w:r>
    </w:p>
    <w:p w:rsidR="00BA186E" w:rsidRPr="00BA186E" w:rsidRDefault="00BA186E" w:rsidP="00BA186E">
      <w:pPr>
        <w:widowControl w:val="0"/>
        <w:jc w:val="center"/>
        <w:rPr>
          <w:rFonts w:eastAsia="Calibri"/>
          <w:b/>
          <w:sz w:val="28"/>
          <w:szCs w:val="28"/>
          <w:lang w:eastAsia="en-US"/>
        </w:rPr>
      </w:pPr>
      <w:r w:rsidRPr="00E337EF">
        <w:rPr>
          <w:rFonts w:eastAsia="Calibri"/>
          <w:sz w:val="28"/>
          <w:szCs w:val="28"/>
          <w:lang w:eastAsia="en-US"/>
        </w:rPr>
        <w:t xml:space="preserve">правовых актов о муниципальном </w:t>
      </w:r>
      <w:r w:rsidR="008B0F5A" w:rsidRPr="00E337EF">
        <w:rPr>
          <w:rFonts w:eastAsia="Calibri"/>
          <w:sz w:val="28"/>
          <w:szCs w:val="28"/>
          <w:lang w:eastAsia="en-US"/>
        </w:rPr>
        <w:t>торговом</w:t>
      </w:r>
      <w:r w:rsidRPr="00E337EF">
        <w:rPr>
          <w:rFonts w:eastAsia="Calibri"/>
          <w:sz w:val="28"/>
          <w:szCs w:val="28"/>
          <w:lang w:eastAsia="en-US"/>
        </w:rPr>
        <w:t xml:space="preserve"> контроле</w:t>
      </w:r>
    </w:p>
    <w:p w:rsidR="00BA186E" w:rsidRPr="00BA186E" w:rsidRDefault="00BA186E" w:rsidP="00BA186E">
      <w:pPr>
        <w:widowControl w:val="0"/>
        <w:jc w:val="both"/>
        <w:rPr>
          <w:rFonts w:eastAsia="Calibri"/>
          <w:sz w:val="28"/>
          <w:szCs w:val="28"/>
          <w:lang w:eastAsia="en-US"/>
        </w:rPr>
      </w:pPr>
    </w:p>
    <w:p w:rsidR="00BA186E" w:rsidRPr="00BA186E" w:rsidRDefault="00BA186E" w:rsidP="00BA186E">
      <w:pPr>
        <w:widowControl w:val="0"/>
        <w:autoSpaceDE w:val="0"/>
        <w:autoSpaceDN w:val="0"/>
        <w:adjustRightInd w:val="0"/>
        <w:ind w:firstLine="709"/>
        <w:jc w:val="both"/>
        <w:rPr>
          <w:rFonts w:eastAsia="Calibri"/>
          <w:sz w:val="28"/>
          <w:szCs w:val="28"/>
          <w:lang w:eastAsia="en-US"/>
        </w:rPr>
      </w:pPr>
      <w:r w:rsidRPr="00BA186E">
        <w:rPr>
          <w:rFonts w:eastAsia="Calibri"/>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BA186E" w:rsidRPr="00BA186E" w:rsidRDefault="00BA186E" w:rsidP="00BA186E">
      <w:pPr>
        <w:widowControl w:val="0"/>
        <w:autoSpaceDE w:val="0"/>
        <w:autoSpaceDN w:val="0"/>
        <w:adjustRightInd w:val="0"/>
        <w:ind w:firstLine="567"/>
        <w:jc w:val="both"/>
        <w:rPr>
          <w:rFonts w:eastAsia="Calibri"/>
          <w:sz w:val="28"/>
          <w:szCs w:val="28"/>
          <w:lang w:eastAsia="en-US"/>
        </w:rPr>
      </w:pPr>
    </w:p>
    <w:p w:rsidR="00BA186E" w:rsidRPr="00E337EF" w:rsidRDefault="00BA186E" w:rsidP="00BA186E">
      <w:pPr>
        <w:widowControl w:val="0"/>
        <w:ind w:left="851"/>
        <w:jc w:val="center"/>
        <w:rPr>
          <w:rFonts w:eastAsia="Calibri"/>
          <w:sz w:val="28"/>
          <w:szCs w:val="28"/>
          <w:lang w:eastAsia="en-US"/>
        </w:rPr>
      </w:pPr>
      <w:r w:rsidRPr="00E337EF">
        <w:rPr>
          <w:rFonts w:eastAsia="Calibri"/>
          <w:sz w:val="28"/>
          <w:szCs w:val="28"/>
          <w:lang w:eastAsia="en-US"/>
        </w:rPr>
        <w:lastRenderedPageBreak/>
        <w:t>Ведение работы по профилактике соблюдения обязательных требований</w:t>
      </w:r>
    </w:p>
    <w:p w:rsidR="00BA186E" w:rsidRPr="00BA186E" w:rsidRDefault="00BA186E" w:rsidP="00BA186E">
      <w:pPr>
        <w:widowControl w:val="0"/>
        <w:ind w:left="851"/>
        <w:jc w:val="center"/>
        <w:rPr>
          <w:rFonts w:eastAsia="Calibri"/>
          <w:b/>
          <w:sz w:val="28"/>
          <w:szCs w:val="28"/>
          <w:lang w:eastAsia="en-US"/>
        </w:rPr>
      </w:pP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разъяснительной работы в средствах массовой информации;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BA186E" w:rsidRPr="00BA186E" w:rsidRDefault="00BA186E" w:rsidP="00BA186E">
      <w:pPr>
        <w:widowControl w:val="0"/>
        <w:autoSpaceDE w:val="0"/>
        <w:autoSpaceDN w:val="0"/>
        <w:adjustRightInd w:val="0"/>
        <w:ind w:firstLine="709"/>
        <w:jc w:val="both"/>
        <w:rPr>
          <w:rFonts w:eastAsia="Calibri"/>
          <w:sz w:val="28"/>
          <w:szCs w:val="28"/>
          <w:lang w:eastAsia="en-US"/>
        </w:rPr>
      </w:pPr>
      <w:r w:rsidRPr="00BA186E">
        <w:rPr>
          <w:rFonts w:eastAsia="Calibri"/>
          <w:sz w:val="28"/>
          <w:szCs w:val="28"/>
          <w:lang w:eastAsia="en-US"/>
        </w:rPr>
        <w:t>Программа профилактики нарушений обязательных требований законодательства в сфере муниципального контроля утвержд</w:t>
      </w:r>
      <w:r w:rsidR="00F813F6">
        <w:rPr>
          <w:rFonts w:eastAsia="Calibri"/>
          <w:sz w:val="28"/>
          <w:szCs w:val="28"/>
          <w:lang w:eastAsia="en-US"/>
        </w:rPr>
        <w:t>ается</w:t>
      </w:r>
      <w:r w:rsidR="00F813F6" w:rsidRPr="00F813F6">
        <w:rPr>
          <w:rFonts w:eastAsia="Calibri"/>
          <w:sz w:val="28"/>
          <w:szCs w:val="28"/>
          <w:lang w:eastAsia="en-US"/>
        </w:rPr>
        <w:t xml:space="preserve">  </w:t>
      </w:r>
      <w:r w:rsidRPr="00BA186E">
        <w:rPr>
          <w:rFonts w:eastAsia="Calibri"/>
          <w:sz w:val="28"/>
          <w:szCs w:val="28"/>
          <w:lang w:eastAsia="en-US"/>
        </w:rPr>
        <w:t xml:space="preserve">постановлением администрации </w:t>
      </w:r>
      <w:r w:rsidR="00F813F6">
        <w:rPr>
          <w:rFonts w:eastAsia="Calibri"/>
          <w:sz w:val="28"/>
          <w:szCs w:val="28"/>
          <w:lang w:eastAsia="en-US"/>
        </w:rPr>
        <w:t>Холмского</w:t>
      </w:r>
      <w:r w:rsidR="008B0F5A">
        <w:rPr>
          <w:rFonts w:eastAsia="Calibri"/>
          <w:sz w:val="28"/>
          <w:szCs w:val="28"/>
          <w:lang w:eastAsia="en-US"/>
        </w:rPr>
        <w:t xml:space="preserve"> сельского поселения</w:t>
      </w:r>
      <w:r w:rsidRPr="00BA186E">
        <w:rPr>
          <w:rFonts w:eastAsia="Calibri"/>
          <w:sz w:val="28"/>
          <w:szCs w:val="28"/>
          <w:lang w:eastAsia="en-US"/>
        </w:rPr>
        <w:t xml:space="preserve"> и размещ</w:t>
      </w:r>
      <w:r w:rsidR="008B0F5A">
        <w:rPr>
          <w:rFonts w:eastAsia="Calibri"/>
          <w:sz w:val="28"/>
          <w:szCs w:val="28"/>
          <w:lang w:eastAsia="en-US"/>
        </w:rPr>
        <w:t>ается</w:t>
      </w:r>
      <w:r w:rsidRPr="00BA186E">
        <w:rPr>
          <w:rFonts w:eastAsia="Calibri"/>
          <w:sz w:val="28"/>
          <w:szCs w:val="28"/>
          <w:lang w:eastAsia="en-US"/>
        </w:rPr>
        <w:t xml:space="preserve"> на официальном сайте администрации </w:t>
      </w:r>
      <w:r w:rsidR="00F813F6">
        <w:rPr>
          <w:rFonts w:eastAsia="Calibri"/>
          <w:sz w:val="28"/>
          <w:szCs w:val="28"/>
          <w:lang w:eastAsia="en-US"/>
        </w:rPr>
        <w:t>Холмского</w:t>
      </w:r>
      <w:r w:rsidR="00133772">
        <w:rPr>
          <w:rFonts w:eastAsia="Calibri"/>
          <w:sz w:val="28"/>
          <w:szCs w:val="28"/>
          <w:lang w:eastAsia="en-US"/>
        </w:rPr>
        <w:t xml:space="preserve"> </w:t>
      </w:r>
      <w:r w:rsidR="008B0F5A">
        <w:rPr>
          <w:rFonts w:eastAsia="Calibri"/>
          <w:sz w:val="28"/>
          <w:szCs w:val="28"/>
          <w:lang w:eastAsia="en-US"/>
        </w:rPr>
        <w:t xml:space="preserve">сельского поселения </w:t>
      </w:r>
      <w:r w:rsidR="00F813F6">
        <w:rPr>
          <w:rFonts w:eastAsia="Calibri"/>
          <w:sz w:val="28"/>
          <w:szCs w:val="28"/>
          <w:lang w:eastAsia="en-US"/>
        </w:rPr>
        <w:t>Абинского</w:t>
      </w:r>
      <w:r w:rsidR="008B0F5A">
        <w:rPr>
          <w:rFonts w:eastAsia="Calibri"/>
          <w:sz w:val="28"/>
          <w:szCs w:val="28"/>
          <w:lang w:eastAsia="en-US"/>
        </w:rPr>
        <w:t xml:space="preserve"> района </w:t>
      </w:r>
      <w:r w:rsidRPr="00BA186E">
        <w:rPr>
          <w:rFonts w:eastAsia="Calibri"/>
          <w:sz w:val="28"/>
          <w:szCs w:val="28"/>
          <w:lang w:eastAsia="en-US"/>
        </w:rPr>
        <w:t xml:space="preserve">по адресу: </w:t>
      </w:r>
      <w:hyperlink r:id="rId11" w:history="1">
        <w:r w:rsidR="00133772" w:rsidRPr="00FF3DC6">
          <w:rPr>
            <w:rStyle w:val="a9"/>
            <w:rFonts w:eastAsia="Calibri"/>
            <w:sz w:val="28"/>
            <w:szCs w:val="28"/>
            <w:lang w:eastAsia="en-US"/>
          </w:rPr>
          <w:t>w</w:t>
        </w:r>
        <w:r w:rsidR="00F813F6" w:rsidRPr="00F813F6">
          <w:rPr>
            <w:rFonts w:eastAsia="Calibri"/>
            <w:color w:val="0000FF"/>
            <w:sz w:val="28"/>
            <w:szCs w:val="28"/>
            <w:u w:val="single"/>
            <w:lang w:eastAsia="en-US"/>
          </w:rPr>
          <w:t xml:space="preserve"> www.holmskaya.org</w:t>
        </w:r>
        <w:r w:rsidR="00F813F6">
          <w:rPr>
            <w:rFonts w:eastAsia="Calibri"/>
            <w:color w:val="0000FF"/>
            <w:sz w:val="28"/>
            <w:szCs w:val="28"/>
            <w:u w:val="single"/>
            <w:lang w:eastAsia="en-US"/>
          </w:rPr>
          <w:t xml:space="preserve"> </w:t>
        </w:r>
      </w:hyperlink>
      <w:r w:rsidRPr="00BA186E">
        <w:rPr>
          <w:rFonts w:eastAsia="Calibri"/>
          <w:sz w:val="28"/>
          <w:szCs w:val="28"/>
          <w:lang w:eastAsia="en-US"/>
        </w:rPr>
        <w:t>.</w:t>
      </w:r>
    </w:p>
    <w:p w:rsidR="00BA186E" w:rsidRPr="00E337EF" w:rsidRDefault="00BA186E" w:rsidP="00BA186E">
      <w:pPr>
        <w:widowControl w:val="0"/>
        <w:ind w:firstLine="851"/>
        <w:jc w:val="both"/>
        <w:rPr>
          <w:rFonts w:eastAsia="Calibri"/>
          <w:sz w:val="28"/>
          <w:szCs w:val="28"/>
          <w:lang w:eastAsia="en-US"/>
        </w:rPr>
      </w:pPr>
    </w:p>
    <w:p w:rsidR="00BA186E" w:rsidRPr="00E337EF" w:rsidRDefault="00BA186E" w:rsidP="00BA186E">
      <w:pPr>
        <w:widowControl w:val="0"/>
        <w:ind w:left="851"/>
        <w:jc w:val="center"/>
        <w:rPr>
          <w:rFonts w:eastAsia="Calibri"/>
          <w:sz w:val="28"/>
          <w:szCs w:val="28"/>
          <w:lang w:eastAsia="en-US"/>
        </w:rPr>
      </w:pPr>
      <w:r w:rsidRPr="00E337EF">
        <w:rPr>
          <w:rFonts w:eastAsia="Calibri"/>
          <w:sz w:val="28"/>
          <w:szCs w:val="28"/>
          <w:lang w:eastAsia="en-US"/>
        </w:rPr>
        <w:t>Направление предостережений о недопустимости нарушения обязательных требований</w:t>
      </w:r>
    </w:p>
    <w:p w:rsidR="00BA186E" w:rsidRPr="00E337EF" w:rsidRDefault="00BA186E" w:rsidP="00BA186E">
      <w:pPr>
        <w:widowControl w:val="0"/>
        <w:ind w:left="851"/>
        <w:jc w:val="center"/>
        <w:rPr>
          <w:rFonts w:eastAsia="Calibri"/>
          <w:sz w:val="28"/>
          <w:szCs w:val="28"/>
          <w:lang w:eastAsia="en-US"/>
        </w:rPr>
      </w:pP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2. Указанные сведения поступили одним из следующих способов:</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а) получены в ходе реализации мероприятий по контролю, осуществляемых без взаимодействия с юридическими лицами, </w:t>
      </w:r>
      <w:r w:rsidRPr="00BA186E">
        <w:rPr>
          <w:rFonts w:eastAsia="Calibri"/>
          <w:sz w:val="28"/>
          <w:szCs w:val="28"/>
          <w:lang w:eastAsia="en-US"/>
        </w:rPr>
        <w:lastRenderedPageBreak/>
        <w:t>индивидуальными предпринимателями;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б) содержатся в обращениях и заявлениях (за исключением обращений и заявлений, авторство которых не подтверждено);</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содержатся в письмах от органов государственной власти, органов местного самоуправления;</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г) размещены в средствах массовой информации.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3. Отсутствуют подтвержденные данные о том, что нарушение обязательных требований: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а) причинило вред жизни, здоровью граждан;</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привело к возникновению чрезвычайных ситуаций природного и техногенного характера;</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г) создало непосредственную угрозу указанных последствий.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уведомлении об исполнении предостережения указываются: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б) идентификационный номер налогоплательщика - юридического лица,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 xml:space="preserve">б) идентификационный номер налогоплательщика - юридического лица, </w:t>
      </w:r>
      <w:r w:rsidRPr="00BA186E">
        <w:rPr>
          <w:rFonts w:eastAsia="Calibri"/>
          <w:sz w:val="28"/>
          <w:szCs w:val="28"/>
          <w:lang w:eastAsia="en-US"/>
        </w:rPr>
        <w:lastRenderedPageBreak/>
        <w:t>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A186E" w:rsidRPr="00BA186E" w:rsidRDefault="00BA186E" w:rsidP="00BA186E">
      <w:pPr>
        <w:widowControl w:val="0"/>
        <w:ind w:left="709"/>
        <w:jc w:val="center"/>
        <w:rPr>
          <w:rFonts w:eastAsia="Calibri"/>
          <w:b/>
          <w:sz w:val="28"/>
          <w:szCs w:val="28"/>
          <w:lang w:eastAsia="en-US"/>
        </w:rPr>
      </w:pPr>
    </w:p>
    <w:p w:rsidR="00BA186E" w:rsidRPr="00E337EF" w:rsidRDefault="00BA186E" w:rsidP="00BA186E">
      <w:pPr>
        <w:widowControl w:val="0"/>
        <w:ind w:left="709"/>
        <w:jc w:val="center"/>
        <w:rPr>
          <w:rFonts w:eastAsia="Calibri"/>
          <w:sz w:val="28"/>
          <w:szCs w:val="28"/>
          <w:lang w:eastAsia="en-US"/>
        </w:rPr>
      </w:pPr>
      <w:r w:rsidRPr="00E337EF">
        <w:rPr>
          <w:rFonts w:eastAsia="Calibri"/>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BA186E" w:rsidRPr="00E337EF" w:rsidRDefault="00BA186E" w:rsidP="00BA186E">
      <w:pPr>
        <w:widowControl w:val="0"/>
        <w:ind w:firstLine="851"/>
        <w:jc w:val="both"/>
        <w:rPr>
          <w:rFonts w:eastAsia="Calibri"/>
          <w:sz w:val="28"/>
          <w:szCs w:val="28"/>
          <w:lang w:eastAsia="en-US"/>
        </w:rPr>
      </w:pP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а) плановые (рейдовые) осмотры (обследования) территорий, акваторий, транспортных средств;</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б) административные обследования объектов земельных отношений;</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д) другие виды и формы мероприятий по контролю, установленные федеральными законами.</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lastRenderedPageBreak/>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BA186E" w:rsidRPr="00BA186E" w:rsidRDefault="00BA186E" w:rsidP="00BA186E">
      <w:pPr>
        <w:widowControl w:val="0"/>
        <w:ind w:firstLine="851"/>
        <w:jc w:val="both"/>
        <w:rPr>
          <w:rFonts w:eastAsia="Calibri"/>
          <w:sz w:val="28"/>
          <w:szCs w:val="28"/>
          <w:lang w:eastAsia="en-US"/>
        </w:rPr>
      </w:pPr>
    </w:p>
    <w:p w:rsidR="00BA186E" w:rsidRPr="00E337EF" w:rsidRDefault="00BA186E" w:rsidP="00BA186E">
      <w:pPr>
        <w:widowControl w:val="0"/>
        <w:ind w:left="851"/>
        <w:jc w:val="center"/>
        <w:rPr>
          <w:rFonts w:eastAsia="Calibri"/>
          <w:sz w:val="28"/>
          <w:szCs w:val="28"/>
          <w:lang w:eastAsia="en-US"/>
        </w:rPr>
      </w:pPr>
      <w:r w:rsidRPr="00E337EF">
        <w:rPr>
          <w:rFonts w:eastAsia="Calibri"/>
          <w:sz w:val="28"/>
          <w:szCs w:val="28"/>
          <w:lang w:eastAsia="en-US"/>
        </w:rPr>
        <w:t>Процедура предварительной проверки поступивших обращений</w:t>
      </w:r>
    </w:p>
    <w:p w:rsidR="00BA186E" w:rsidRPr="00BA186E" w:rsidRDefault="00BA186E" w:rsidP="00BA186E">
      <w:pPr>
        <w:widowControl w:val="0"/>
        <w:ind w:left="851"/>
        <w:jc w:val="center"/>
        <w:rPr>
          <w:rFonts w:eastAsia="Calibri"/>
          <w:sz w:val="28"/>
          <w:szCs w:val="28"/>
          <w:lang w:eastAsia="en-US"/>
        </w:rPr>
      </w:pP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ходе проведения предварительной проверки: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BA186E" w:rsidRPr="00BA186E" w:rsidRDefault="00BA186E" w:rsidP="00BA186E">
      <w:pPr>
        <w:widowControl w:val="0"/>
        <w:ind w:firstLine="851"/>
        <w:jc w:val="both"/>
        <w:rPr>
          <w:rFonts w:eastAsia="Calibri"/>
          <w:sz w:val="28"/>
          <w:szCs w:val="28"/>
          <w:lang w:eastAsia="en-US"/>
        </w:rPr>
      </w:pPr>
    </w:p>
    <w:p w:rsidR="00BA186E" w:rsidRPr="00E337EF" w:rsidRDefault="00BA186E" w:rsidP="00BA186E">
      <w:pPr>
        <w:widowControl w:val="0"/>
        <w:ind w:left="851"/>
        <w:jc w:val="center"/>
        <w:rPr>
          <w:rFonts w:eastAsia="Calibri"/>
          <w:sz w:val="28"/>
          <w:szCs w:val="28"/>
          <w:lang w:eastAsia="en-US"/>
        </w:rPr>
      </w:pPr>
      <w:r w:rsidRPr="00E337EF">
        <w:rPr>
          <w:rFonts w:eastAsia="Calibri"/>
          <w:sz w:val="28"/>
          <w:szCs w:val="28"/>
          <w:lang w:eastAsia="en-US"/>
        </w:rPr>
        <w:lastRenderedPageBreak/>
        <w:t>Порядок запроса документов у юридических лиц, индивидуальных предпринимателей</w:t>
      </w:r>
    </w:p>
    <w:p w:rsidR="00BA186E" w:rsidRPr="00E337EF" w:rsidRDefault="00BA186E" w:rsidP="00BA186E">
      <w:pPr>
        <w:widowControl w:val="0"/>
        <w:ind w:left="851"/>
        <w:jc w:val="center"/>
        <w:rPr>
          <w:rFonts w:eastAsia="Calibri"/>
          <w:sz w:val="28"/>
          <w:szCs w:val="28"/>
          <w:lang w:eastAsia="en-US"/>
        </w:rPr>
      </w:pPr>
    </w:p>
    <w:p w:rsidR="00BA186E" w:rsidRPr="00BA186E" w:rsidRDefault="00BA186E" w:rsidP="00BA186E">
      <w:pPr>
        <w:widowControl w:val="0"/>
        <w:autoSpaceDE w:val="0"/>
        <w:autoSpaceDN w:val="0"/>
        <w:adjustRightInd w:val="0"/>
        <w:ind w:firstLine="709"/>
        <w:jc w:val="both"/>
        <w:outlineLvl w:val="0"/>
        <w:rPr>
          <w:rFonts w:eastAsia="Calibri"/>
          <w:sz w:val="28"/>
          <w:szCs w:val="28"/>
          <w:lang w:eastAsia="en-US"/>
        </w:rPr>
      </w:pPr>
      <w:r w:rsidRPr="00BA186E">
        <w:rPr>
          <w:rFonts w:eastAsia="Calibri"/>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186E" w:rsidRPr="00BA186E" w:rsidRDefault="00BA186E" w:rsidP="00BA186E">
      <w:pPr>
        <w:widowControl w:val="0"/>
        <w:ind w:firstLine="851"/>
        <w:jc w:val="both"/>
        <w:rPr>
          <w:rFonts w:eastAsia="Calibri"/>
          <w:sz w:val="28"/>
          <w:szCs w:val="28"/>
          <w:lang w:eastAsia="en-US"/>
        </w:rPr>
      </w:pPr>
    </w:p>
    <w:p w:rsidR="00BA186E" w:rsidRPr="00E337EF" w:rsidRDefault="00BA186E" w:rsidP="00BA186E">
      <w:pPr>
        <w:widowControl w:val="0"/>
        <w:jc w:val="center"/>
        <w:rPr>
          <w:rFonts w:eastAsia="Calibri"/>
          <w:sz w:val="28"/>
          <w:szCs w:val="28"/>
          <w:lang w:eastAsia="en-US"/>
        </w:rPr>
      </w:pPr>
      <w:r w:rsidRPr="00E337EF">
        <w:rPr>
          <w:rFonts w:eastAsia="Calibri"/>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BA186E" w:rsidRPr="00BA186E" w:rsidRDefault="00BA186E" w:rsidP="00BA186E">
      <w:pPr>
        <w:widowControl w:val="0"/>
        <w:jc w:val="center"/>
        <w:rPr>
          <w:rFonts w:eastAsia="Calibri"/>
          <w:b/>
          <w:sz w:val="28"/>
          <w:szCs w:val="28"/>
          <w:lang w:eastAsia="en-US"/>
        </w:rPr>
      </w:pP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A186E" w:rsidRPr="00BA186E" w:rsidRDefault="00BA186E" w:rsidP="00BA186E">
      <w:pPr>
        <w:widowControl w:val="0"/>
        <w:ind w:firstLine="851"/>
        <w:jc w:val="both"/>
        <w:rPr>
          <w:rFonts w:eastAsia="Calibri"/>
          <w:sz w:val="28"/>
          <w:szCs w:val="28"/>
          <w:lang w:eastAsia="en-US"/>
        </w:rPr>
      </w:pPr>
    </w:p>
    <w:p w:rsidR="00BA186E" w:rsidRPr="00E337EF" w:rsidRDefault="00BA186E" w:rsidP="00BA186E">
      <w:pPr>
        <w:widowControl w:val="0"/>
        <w:ind w:left="851"/>
        <w:jc w:val="center"/>
        <w:rPr>
          <w:rFonts w:eastAsia="Calibri"/>
          <w:sz w:val="28"/>
          <w:szCs w:val="28"/>
          <w:lang w:eastAsia="en-US"/>
        </w:rPr>
      </w:pPr>
      <w:r w:rsidRPr="00E337EF">
        <w:rPr>
          <w:rFonts w:eastAsia="Calibri"/>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BA186E" w:rsidRPr="00E337EF" w:rsidRDefault="00BA186E" w:rsidP="00BA186E">
      <w:pPr>
        <w:widowControl w:val="0"/>
        <w:ind w:left="851"/>
        <w:jc w:val="center"/>
        <w:rPr>
          <w:rFonts w:eastAsia="Calibri"/>
          <w:sz w:val="28"/>
          <w:szCs w:val="28"/>
          <w:lang w:eastAsia="en-US"/>
        </w:rPr>
      </w:pP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BA186E">
        <w:rPr>
          <w:rFonts w:eastAsia="Calibri"/>
          <w:sz w:val="28"/>
          <w:szCs w:val="28"/>
          <w:lang w:eastAsia="en-US"/>
        </w:rPr>
        <w:lastRenderedPageBreak/>
        <w:t>аутентификации.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Кроме того,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A186E" w:rsidRPr="00BA186E" w:rsidRDefault="00BA186E" w:rsidP="00BA186E">
      <w:pPr>
        <w:widowControl w:val="0"/>
        <w:jc w:val="center"/>
        <w:rPr>
          <w:rFonts w:eastAsia="Calibri"/>
          <w:b/>
          <w:sz w:val="28"/>
          <w:szCs w:val="28"/>
          <w:lang w:eastAsia="en-US"/>
        </w:rPr>
      </w:pPr>
    </w:p>
    <w:p w:rsidR="00BA186E" w:rsidRPr="00E337EF" w:rsidRDefault="00BA186E" w:rsidP="00BA186E">
      <w:pPr>
        <w:widowControl w:val="0"/>
        <w:jc w:val="center"/>
        <w:rPr>
          <w:rFonts w:eastAsia="Calibri"/>
          <w:sz w:val="28"/>
          <w:szCs w:val="28"/>
          <w:lang w:eastAsia="en-US"/>
        </w:rPr>
      </w:pPr>
      <w:r w:rsidRPr="00E337EF">
        <w:rPr>
          <w:rFonts w:eastAsia="Calibri"/>
          <w:sz w:val="28"/>
          <w:szCs w:val="28"/>
          <w:lang w:eastAsia="en-US"/>
        </w:rPr>
        <w:t>Порядок действий органа муниципального контроля в случае невозможности проведения проверки</w:t>
      </w:r>
    </w:p>
    <w:p w:rsidR="00BA186E" w:rsidRPr="00E337EF" w:rsidRDefault="00BA186E" w:rsidP="00BA186E">
      <w:pPr>
        <w:widowControl w:val="0"/>
        <w:jc w:val="center"/>
        <w:rPr>
          <w:rFonts w:eastAsia="Calibri"/>
          <w:sz w:val="28"/>
          <w:szCs w:val="28"/>
          <w:lang w:eastAsia="en-US"/>
        </w:rPr>
      </w:pP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б) фактическим неосуществлением деятельности юридическим лицом, индивидуальным предпринимателем;</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а) на должностных лиц в размере от пяти тысяч до десяти тысяч рублей;</w:t>
      </w:r>
    </w:p>
    <w:p w:rsidR="00BA186E" w:rsidRPr="00BA186E" w:rsidRDefault="00BA186E" w:rsidP="00BA186E">
      <w:pPr>
        <w:widowControl w:val="0"/>
        <w:ind w:firstLine="709"/>
        <w:jc w:val="both"/>
        <w:rPr>
          <w:rFonts w:eastAsia="Calibri"/>
          <w:sz w:val="28"/>
          <w:szCs w:val="28"/>
          <w:lang w:eastAsia="en-US"/>
        </w:rPr>
      </w:pPr>
      <w:r w:rsidRPr="00BA186E">
        <w:rPr>
          <w:rFonts w:eastAsia="Calibri"/>
          <w:sz w:val="28"/>
          <w:szCs w:val="28"/>
          <w:lang w:eastAsia="en-US"/>
        </w:rPr>
        <w:t>б) на юридических лиц - от двадцати тысяч до пятидесяти тысяч рублей.</w:t>
      </w:r>
    </w:p>
    <w:p w:rsidR="00BA186E" w:rsidRPr="00BA186E" w:rsidRDefault="00BA186E" w:rsidP="00BA186E">
      <w:pPr>
        <w:widowControl w:val="0"/>
        <w:ind w:firstLine="851"/>
        <w:jc w:val="both"/>
        <w:rPr>
          <w:rFonts w:eastAsia="Calibri"/>
          <w:sz w:val="28"/>
          <w:szCs w:val="28"/>
          <w:lang w:eastAsia="en-US"/>
        </w:rPr>
      </w:pPr>
      <w:r w:rsidRPr="00BA186E">
        <w:rPr>
          <w:rFonts w:eastAsia="Calibri"/>
          <w:sz w:val="28"/>
          <w:szCs w:val="28"/>
          <w:lang w:eastAsia="en-US"/>
        </w:rPr>
        <w:lastRenderedPageBreak/>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5E82" w:rsidRDefault="00935E82" w:rsidP="00935E82">
      <w:pPr>
        <w:pStyle w:val="Heading"/>
        <w:ind w:right="-1"/>
        <w:jc w:val="both"/>
        <w:rPr>
          <w:rFonts w:ascii="Times New Roman" w:hAnsi="Times New Roman" w:cs="Times New Roman"/>
          <w:b w:val="0"/>
          <w:bCs w:val="0"/>
          <w:color w:val="000000"/>
          <w:sz w:val="28"/>
          <w:szCs w:val="28"/>
        </w:rPr>
      </w:pPr>
    </w:p>
    <w:p w:rsidR="00984BFA" w:rsidRPr="00E337EF" w:rsidRDefault="00984BFA" w:rsidP="00984BFA">
      <w:pPr>
        <w:jc w:val="center"/>
        <w:rPr>
          <w:bCs/>
          <w:sz w:val="28"/>
          <w:szCs w:val="28"/>
        </w:rPr>
      </w:pPr>
      <w:r w:rsidRPr="00E337EF">
        <w:rPr>
          <w:bCs/>
          <w:sz w:val="28"/>
          <w:szCs w:val="28"/>
        </w:rPr>
        <w:t>Административная ответственность</w:t>
      </w:r>
    </w:p>
    <w:p w:rsidR="00984BFA" w:rsidRPr="00E337EF" w:rsidRDefault="00984BFA" w:rsidP="00984BFA">
      <w:pPr>
        <w:jc w:val="both"/>
        <w:rPr>
          <w:bCs/>
          <w:sz w:val="28"/>
          <w:szCs w:val="28"/>
        </w:rPr>
      </w:pPr>
    </w:p>
    <w:p w:rsidR="00984BFA" w:rsidRPr="00984BFA" w:rsidRDefault="00984BFA" w:rsidP="00984BFA">
      <w:pPr>
        <w:ind w:firstLine="709"/>
        <w:jc w:val="both"/>
        <w:rPr>
          <w:bCs/>
          <w:sz w:val="28"/>
          <w:szCs w:val="28"/>
        </w:rPr>
      </w:pPr>
      <w:r w:rsidRPr="00984BFA">
        <w:rPr>
          <w:bCs/>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8F5C94">
        <w:rPr>
          <w:rFonts w:eastAsia="Calibri"/>
          <w:sz w:val="28"/>
          <w:szCs w:val="28"/>
          <w:lang w:eastAsia="en-US"/>
        </w:rPr>
        <w:t>Холмского</w:t>
      </w:r>
      <w:r w:rsidR="00133772">
        <w:rPr>
          <w:rFonts w:eastAsia="Calibri"/>
          <w:sz w:val="28"/>
          <w:szCs w:val="28"/>
          <w:lang w:eastAsia="en-US"/>
        </w:rPr>
        <w:t xml:space="preserve"> </w:t>
      </w:r>
      <w:r w:rsidRPr="00984BFA">
        <w:rPr>
          <w:bCs/>
          <w:sz w:val="28"/>
          <w:szCs w:val="28"/>
        </w:rPr>
        <w:t xml:space="preserve">сельского поселения </w:t>
      </w:r>
      <w:r w:rsidR="008F5C94">
        <w:rPr>
          <w:bCs/>
          <w:sz w:val="28"/>
          <w:szCs w:val="28"/>
        </w:rPr>
        <w:t>Абинского</w:t>
      </w:r>
      <w:r w:rsidRPr="00984BFA">
        <w:rPr>
          <w:bCs/>
          <w:sz w:val="28"/>
          <w:szCs w:val="28"/>
        </w:rPr>
        <w:t xml:space="preserve"> района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984BFA" w:rsidRPr="00984BFA" w:rsidRDefault="00984BFA" w:rsidP="00984BFA">
      <w:pPr>
        <w:ind w:firstLine="709"/>
        <w:jc w:val="both"/>
        <w:rPr>
          <w:bCs/>
          <w:sz w:val="28"/>
          <w:szCs w:val="28"/>
        </w:rPr>
      </w:pPr>
      <w:r w:rsidRPr="00984BFA">
        <w:rPr>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84BFA" w:rsidRPr="00984BFA" w:rsidRDefault="00984BFA" w:rsidP="00984BFA">
      <w:pPr>
        <w:ind w:firstLine="709"/>
        <w:jc w:val="both"/>
        <w:rPr>
          <w:bCs/>
          <w:sz w:val="28"/>
          <w:szCs w:val="28"/>
        </w:rPr>
      </w:pPr>
      <w:r w:rsidRPr="00984BFA">
        <w:rPr>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84BFA" w:rsidRPr="007F6F99" w:rsidRDefault="00984BFA" w:rsidP="00984BFA">
      <w:pPr>
        <w:ind w:firstLine="709"/>
        <w:jc w:val="both"/>
        <w:rPr>
          <w:bCs/>
          <w:sz w:val="28"/>
          <w:szCs w:val="28"/>
        </w:rPr>
      </w:pPr>
      <w:r w:rsidRPr="00984BFA">
        <w:rPr>
          <w:bCs/>
          <w:sz w:val="28"/>
          <w:szCs w:val="28"/>
        </w:rPr>
        <w:t xml:space="preserve">статья 19.5. Невыполнение в срок законного предписания (постановления, </w:t>
      </w:r>
      <w:r w:rsidRPr="007F6F99">
        <w:rPr>
          <w:bCs/>
          <w:sz w:val="28"/>
          <w:szCs w:val="28"/>
        </w:rPr>
        <w:t>представления, решения) органа (должностного лица), осуществляющего государственный надзор (контроль), муниципальный контроль;</w:t>
      </w:r>
    </w:p>
    <w:p w:rsidR="00984BFA" w:rsidRPr="007F6F99" w:rsidRDefault="00984BFA" w:rsidP="00984BFA">
      <w:pPr>
        <w:ind w:firstLine="709"/>
        <w:jc w:val="both"/>
        <w:rPr>
          <w:bCs/>
          <w:sz w:val="28"/>
          <w:szCs w:val="28"/>
        </w:rPr>
      </w:pPr>
      <w:r w:rsidRPr="007F6F99">
        <w:rPr>
          <w:bCs/>
          <w:sz w:val="28"/>
          <w:szCs w:val="28"/>
        </w:rPr>
        <w:t>статья 19.7. Непредставление сведений (информации).</w:t>
      </w:r>
    </w:p>
    <w:p w:rsidR="008F5C94" w:rsidRPr="007F6F99" w:rsidRDefault="008F5C94" w:rsidP="00984BFA">
      <w:pPr>
        <w:shd w:val="clear" w:color="auto" w:fill="FFFFFF"/>
        <w:tabs>
          <w:tab w:val="left" w:pos="6504"/>
        </w:tabs>
        <w:suppressAutoHyphens/>
        <w:spacing w:line="317" w:lineRule="exact"/>
        <w:rPr>
          <w:sz w:val="28"/>
          <w:szCs w:val="28"/>
        </w:rPr>
      </w:pPr>
    </w:p>
    <w:p w:rsidR="008F5C94" w:rsidRPr="007F6F99" w:rsidRDefault="008F5C94" w:rsidP="00984BFA">
      <w:pPr>
        <w:shd w:val="clear" w:color="auto" w:fill="FFFFFF"/>
        <w:tabs>
          <w:tab w:val="left" w:pos="6504"/>
        </w:tabs>
        <w:suppressAutoHyphens/>
        <w:spacing w:line="317" w:lineRule="exact"/>
        <w:rPr>
          <w:spacing w:val="-8"/>
          <w:kern w:val="1"/>
          <w:sz w:val="28"/>
          <w:szCs w:val="28"/>
          <w:lang w:eastAsia="ar-SA"/>
        </w:rPr>
      </w:pPr>
      <w:r w:rsidRPr="007F6F99">
        <w:rPr>
          <w:sz w:val="28"/>
          <w:szCs w:val="28"/>
        </w:rPr>
        <w:t xml:space="preserve">Начальник </w:t>
      </w:r>
      <w:r w:rsidR="00133772" w:rsidRPr="007F6F99">
        <w:rPr>
          <w:spacing w:val="-8"/>
          <w:kern w:val="1"/>
          <w:sz w:val="28"/>
          <w:szCs w:val="28"/>
          <w:lang w:eastAsia="ar-SA"/>
        </w:rPr>
        <w:t xml:space="preserve">   </w:t>
      </w:r>
      <w:r w:rsidRPr="007F6F99">
        <w:rPr>
          <w:spacing w:val="-8"/>
          <w:kern w:val="1"/>
          <w:sz w:val="28"/>
          <w:szCs w:val="28"/>
          <w:lang w:eastAsia="ar-SA"/>
        </w:rPr>
        <w:t>финансово-экономического</w:t>
      </w:r>
    </w:p>
    <w:p w:rsidR="00AE38EA" w:rsidRPr="007F6F99" w:rsidRDefault="008F5C94" w:rsidP="00984BFA">
      <w:pPr>
        <w:shd w:val="clear" w:color="auto" w:fill="FFFFFF"/>
        <w:tabs>
          <w:tab w:val="left" w:pos="6504"/>
        </w:tabs>
        <w:suppressAutoHyphens/>
        <w:spacing w:line="317" w:lineRule="exact"/>
        <w:rPr>
          <w:spacing w:val="-8"/>
          <w:kern w:val="1"/>
          <w:sz w:val="28"/>
          <w:szCs w:val="28"/>
          <w:lang w:eastAsia="ar-SA"/>
        </w:rPr>
      </w:pPr>
      <w:r w:rsidRPr="007F6F99">
        <w:rPr>
          <w:spacing w:val="-8"/>
          <w:kern w:val="1"/>
          <w:sz w:val="28"/>
          <w:szCs w:val="28"/>
          <w:lang w:eastAsia="ar-SA"/>
        </w:rPr>
        <w:t>отдела администрации</w:t>
      </w:r>
      <w:r w:rsidR="00133772" w:rsidRPr="007F6F99">
        <w:rPr>
          <w:spacing w:val="-8"/>
          <w:kern w:val="1"/>
          <w:sz w:val="28"/>
          <w:szCs w:val="28"/>
          <w:lang w:eastAsia="ar-SA"/>
        </w:rPr>
        <w:t xml:space="preserve"> </w:t>
      </w:r>
      <w:r w:rsidRPr="007F6F99">
        <w:rPr>
          <w:spacing w:val="-8"/>
          <w:kern w:val="1"/>
          <w:sz w:val="28"/>
          <w:szCs w:val="28"/>
          <w:lang w:eastAsia="ar-SA"/>
        </w:rPr>
        <w:t xml:space="preserve">                                                            </w:t>
      </w:r>
      <w:r w:rsidR="00583AC4">
        <w:rPr>
          <w:spacing w:val="-8"/>
          <w:kern w:val="1"/>
          <w:sz w:val="28"/>
          <w:szCs w:val="28"/>
          <w:lang w:eastAsia="ar-SA"/>
        </w:rPr>
        <w:t xml:space="preserve">подпись </w:t>
      </w:r>
      <w:r w:rsidRPr="007F6F99">
        <w:rPr>
          <w:spacing w:val="-8"/>
          <w:kern w:val="1"/>
          <w:sz w:val="28"/>
          <w:szCs w:val="28"/>
          <w:lang w:eastAsia="ar-SA"/>
        </w:rPr>
        <w:t xml:space="preserve">            М.А. Евланов</w:t>
      </w:r>
      <w:r w:rsidR="00133772" w:rsidRPr="007F6F99">
        <w:rPr>
          <w:spacing w:val="-8"/>
          <w:kern w:val="1"/>
          <w:sz w:val="28"/>
          <w:szCs w:val="28"/>
          <w:lang w:eastAsia="ar-SA"/>
        </w:rPr>
        <w:t xml:space="preserve">                                                                                        </w:t>
      </w:r>
      <w:r w:rsidRPr="007F6F99">
        <w:rPr>
          <w:spacing w:val="-8"/>
          <w:kern w:val="1"/>
          <w:sz w:val="28"/>
          <w:szCs w:val="28"/>
          <w:lang w:eastAsia="ar-SA"/>
        </w:rPr>
        <w:t xml:space="preserve"> </w:t>
      </w:r>
    </w:p>
    <w:sectPr w:rsidR="00AE38EA" w:rsidRPr="007F6F99" w:rsidSect="00BA186E">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5C" w:rsidRDefault="00EF0B5C">
      <w:r>
        <w:separator/>
      </w:r>
    </w:p>
  </w:endnote>
  <w:endnote w:type="continuationSeparator" w:id="1">
    <w:p w:rsidR="00EF0B5C" w:rsidRDefault="00EF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5C" w:rsidRDefault="00EF0B5C">
      <w:r>
        <w:separator/>
      </w:r>
    </w:p>
  </w:footnote>
  <w:footnote w:type="continuationSeparator" w:id="1">
    <w:p w:rsidR="00EF0B5C" w:rsidRDefault="00EF0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99" w:rsidRDefault="00506497" w:rsidP="00C04EF0">
    <w:pPr>
      <w:pStyle w:val="a4"/>
      <w:framePr w:wrap="around" w:vAnchor="text" w:hAnchor="margin" w:xAlign="center" w:y="1"/>
      <w:rPr>
        <w:rStyle w:val="a5"/>
      </w:rPr>
    </w:pPr>
    <w:r>
      <w:rPr>
        <w:rStyle w:val="a5"/>
      </w:rPr>
      <w:fldChar w:fldCharType="begin"/>
    </w:r>
    <w:r w:rsidR="007F6F99">
      <w:rPr>
        <w:rStyle w:val="a5"/>
      </w:rPr>
      <w:instrText xml:space="preserve">PAGE  </w:instrText>
    </w:r>
    <w:r>
      <w:rPr>
        <w:rStyle w:val="a5"/>
      </w:rPr>
      <w:fldChar w:fldCharType="end"/>
    </w:r>
  </w:p>
  <w:p w:rsidR="007F6F99" w:rsidRDefault="007F6F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99" w:rsidRDefault="00506497" w:rsidP="00C04EF0">
    <w:pPr>
      <w:pStyle w:val="a4"/>
      <w:framePr w:wrap="around" w:vAnchor="text" w:hAnchor="margin" w:xAlign="center" w:y="1"/>
      <w:rPr>
        <w:rStyle w:val="a5"/>
      </w:rPr>
    </w:pPr>
    <w:r>
      <w:rPr>
        <w:rStyle w:val="a5"/>
      </w:rPr>
      <w:fldChar w:fldCharType="begin"/>
    </w:r>
    <w:r w:rsidR="007F6F99">
      <w:rPr>
        <w:rStyle w:val="a5"/>
      </w:rPr>
      <w:instrText xml:space="preserve">PAGE  </w:instrText>
    </w:r>
    <w:r>
      <w:rPr>
        <w:rStyle w:val="a5"/>
      </w:rPr>
      <w:fldChar w:fldCharType="separate"/>
    </w:r>
    <w:r w:rsidR="00583AC4">
      <w:rPr>
        <w:rStyle w:val="a5"/>
        <w:noProof/>
      </w:rPr>
      <w:t>4</w:t>
    </w:r>
    <w:r>
      <w:rPr>
        <w:rStyle w:val="a5"/>
      </w:rPr>
      <w:fldChar w:fldCharType="end"/>
    </w:r>
  </w:p>
  <w:p w:rsidR="007F6F99" w:rsidRDefault="007F6F99">
    <w:pPr>
      <w:pStyle w:val="a4"/>
    </w:pPr>
  </w:p>
  <w:p w:rsidR="007F6F99" w:rsidRDefault="007F6F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8A545A"/>
    <w:lvl w:ilvl="0">
      <w:numFmt w:val="bullet"/>
      <w:lvlText w:val="*"/>
      <w:lvlJc w:val="left"/>
      <w:pPr>
        <w:ind w:left="0" w:firstLine="0"/>
      </w:pPr>
    </w:lvl>
  </w:abstractNum>
  <w:abstractNum w:abstractNumId="1">
    <w:nsid w:val="28550005"/>
    <w:multiLevelType w:val="singleLevel"/>
    <w:tmpl w:val="B78AC0B6"/>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9218"/>
  </w:hdrShapeDefaults>
  <w:footnotePr>
    <w:footnote w:id="0"/>
    <w:footnote w:id="1"/>
  </w:footnotePr>
  <w:endnotePr>
    <w:endnote w:id="0"/>
    <w:endnote w:id="1"/>
  </w:endnotePr>
  <w:compat/>
  <w:rsids>
    <w:rsidRoot w:val="00D945B6"/>
    <w:rsid w:val="00002F8D"/>
    <w:rsid w:val="00005EA9"/>
    <w:rsid w:val="00007CF2"/>
    <w:rsid w:val="00013920"/>
    <w:rsid w:val="00016532"/>
    <w:rsid w:val="00016C8A"/>
    <w:rsid w:val="00017042"/>
    <w:rsid w:val="0002164B"/>
    <w:rsid w:val="000226B1"/>
    <w:rsid w:val="00023904"/>
    <w:rsid w:val="00027178"/>
    <w:rsid w:val="000414EC"/>
    <w:rsid w:val="00047158"/>
    <w:rsid w:val="00047796"/>
    <w:rsid w:val="00047C6D"/>
    <w:rsid w:val="000619CD"/>
    <w:rsid w:val="0006705D"/>
    <w:rsid w:val="0007304E"/>
    <w:rsid w:val="00087FD6"/>
    <w:rsid w:val="000A089B"/>
    <w:rsid w:val="000A2A25"/>
    <w:rsid w:val="000B3247"/>
    <w:rsid w:val="000B611B"/>
    <w:rsid w:val="000C06E2"/>
    <w:rsid w:val="000C23B4"/>
    <w:rsid w:val="000C44D5"/>
    <w:rsid w:val="000C4F84"/>
    <w:rsid w:val="000D5F5B"/>
    <w:rsid w:val="000D675E"/>
    <w:rsid w:val="000E16B7"/>
    <w:rsid w:val="000E68D9"/>
    <w:rsid w:val="000F3AEB"/>
    <w:rsid w:val="000F3AFE"/>
    <w:rsid w:val="000F4866"/>
    <w:rsid w:val="000F597A"/>
    <w:rsid w:val="00100983"/>
    <w:rsid w:val="00103D1A"/>
    <w:rsid w:val="00115CA7"/>
    <w:rsid w:val="001235A3"/>
    <w:rsid w:val="00125655"/>
    <w:rsid w:val="001327F8"/>
    <w:rsid w:val="00133772"/>
    <w:rsid w:val="001363C8"/>
    <w:rsid w:val="00145DA8"/>
    <w:rsid w:val="001462ED"/>
    <w:rsid w:val="00147257"/>
    <w:rsid w:val="00163F15"/>
    <w:rsid w:val="00165481"/>
    <w:rsid w:val="0016573B"/>
    <w:rsid w:val="00173171"/>
    <w:rsid w:val="0018178A"/>
    <w:rsid w:val="001866C9"/>
    <w:rsid w:val="001914AE"/>
    <w:rsid w:val="001A05EF"/>
    <w:rsid w:val="001A322B"/>
    <w:rsid w:val="001A5F75"/>
    <w:rsid w:val="001B0C0E"/>
    <w:rsid w:val="001C4377"/>
    <w:rsid w:val="001C4BA6"/>
    <w:rsid w:val="001C67B6"/>
    <w:rsid w:val="001D0A9E"/>
    <w:rsid w:val="001F4834"/>
    <w:rsid w:val="001F4EC0"/>
    <w:rsid w:val="00212AE4"/>
    <w:rsid w:val="00226FC5"/>
    <w:rsid w:val="002277BD"/>
    <w:rsid w:val="00230CD9"/>
    <w:rsid w:val="00234E40"/>
    <w:rsid w:val="00235FD8"/>
    <w:rsid w:val="002404BC"/>
    <w:rsid w:val="00241F8E"/>
    <w:rsid w:val="00245483"/>
    <w:rsid w:val="00251D5C"/>
    <w:rsid w:val="00257C5E"/>
    <w:rsid w:val="00260C07"/>
    <w:rsid w:val="002627D2"/>
    <w:rsid w:val="00263C70"/>
    <w:rsid w:val="00267C0A"/>
    <w:rsid w:val="0027683F"/>
    <w:rsid w:val="002778B1"/>
    <w:rsid w:val="00280902"/>
    <w:rsid w:val="00284A6A"/>
    <w:rsid w:val="0029171E"/>
    <w:rsid w:val="002956C5"/>
    <w:rsid w:val="00295B6E"/>
    <w:rsid w:val="00296C41"/>
    <w:rsid w:val="002A46F5"/>
    <w:rsid w:val="002B752C"/>
    <w:rsid w:val="002C66DC"/>
    <w:rsid w:val="002D4014"/>
    <w:rsid w:val="002E38F6"/>
    <w:rsid w:val="002F20A8"/>
    <w:rsid w:val="00300A6C"/>
    <w:rsid w:val="00301CD8"/>
    <w:rsid w:val="003022B3"/>
    <w:rsid w:val="00310704"/>
    <w:rsid w:val="003127EA"/>
    <w:rsid w:val="003172F2"/>
    <w:rsid w:val="003177CA"/>
    <w:rsid w:val="00317DBE"/>
    <w:rsid w:val="00317F33"/>
    <w:rsid w:val="0032101D"/>
    <w:rsid w:val="0032136A"/>
    <w:rsid w:val="00321585"/>
    <w:rsid w:val="00322ED5"/>
    <w:rsid w:val="00323D13"/>
    <w:rsid w:val="0033083B"/>
    <w:rsid w:val="00336BEE"/>
    <w:rsid w:val="00347236"/>
    <w:rsid w:val="00350A30"/>
    <w:rsid w:val="00350E4F"/>
    <w:rsid w:val="00352E67"/>
    <w:rsid w:val="003570B7"/>
    <w:rsid w:val="003621EE"/>
    <w:rsid w:val="00371BC2"/>
    <w:rsid w:val="00373166"/>
    <w:rsid w:val="003805A0"/>
    <w:rsid w:val="00392398"/>
    <w:rsid w:val="003923C3"/>
    <w:rsid w:val="00393A38"/>
    <w:rsid w:val="003B0483"/>
    <w:rsid w:val="003B2015"/>
    <w:rsid w:val="003B5799"/>
    <w:rsid w:val="003C0FF8"/>
    <w:rsid w:val="003E2AAD"/>
    <w:rsid w:val="003E2BFC"/>
    <w:rsid w:val="003E443F"/>
    <w:rsid w:val="003F397F"/>
    <w:rsid w:val="00400359"/>
    <w:rsid w:val="00410B3A"/>
    <w:rsid w:val="00411AAD"/>
    <w:rsid w:val="004177FF"/>
    <w:rsid w:val="00427499"/>
    <w:rsid w:val="00431ECA"/>
    <w:rsid w:val="0043493F"/>
    <w:rsid w:val="004406E3"/>
    <w:rsid w:val="00444916"/>
    <w:rsid w:val="00462407"/>
    <w:rsid w:val="00466160"/>
    <w:rsid w:val="00471671"/>
    <w:rsid w:val="004809B6"/>
    <w:rsid w:val="00480BF9"/>
    <w:rsid w:val="004954CD"/>
    <w:rsid w:val="004A4346"/>
    <w:rsid w:val="004A4640"/>
    <w:rsid w:val="004A7C40"/>
    <w:rsid w:val="004B1AE1"/>
    <w:rsid w:val="004B6685"/>
    <w:rsid w:val="004C48A0"/>
    <w:rsid w:val="004C6D59"/>
    <w:rsid w:val="004D0ABD"/>
    <w:rsid w:val="004D1FEA"/>
    <w:rsid w:val="004F12EA"/>
    <w:rsid w:val="00502540"/>
    <w:rsid w:val="00506497"/>
    <w:rsid w:val="00510431"/>
    <w:rsid w:val="00512BC4"/>
    <w:rsid w:val="00516E25"/>
    <w:rsid w:val="00517C7F"/>
    <w:rsid w:val="0053317A"/>
    <w:rsid w:val="00534400"/>
    <w:rsid w:val="00537581"/>
    <w:rsid w:val="005433AE"/>
    <w:rsid w:val="0055055F"/>
    <w:rsid w:val="00563925"/>
    <w:rsid w:val="00564604"/>
    <w:rsid w:val="00575918"/>
    <w:rsid w:val="00577B34"/>
    <w:rsid w:val="00583AC4"/>
    <w:rsid w:val="00583BDE"/>
    <w:rsid w:val="00584381"/>
    <w:rsid w:val="00591134"/>
    <w:rsid w:val="005A1388"/>
    <w:rsid w:val="005A3BF8"/>
    <w:rsid w:val="005A7058"/>
    <w:rsid w:val="005B07C3"/>
    <w:rsid w:val="005B3FC6"/>
    <w:rsid w:val="005C2339"/>
    <w:rsid w:val="005C2DEB"/>
    <w:rsid w:val="005D2979"/>
    <w:rsid w:val="005D7A16"/>
    <w:rsid w:val="005E6C85"/>
    <w:rsid w:val="005F48E7"/>
    <w:rsid w:val="006030B9"/>
    <w:rsid w:val="006063DF"/>
    <w:rsid w:val="006100C5"/>
    <w:rsid w:val="00610ED1"/>
    <w:rsid w:val="00612153"/>
    <w:rsid w:val="006179F7"/>
    <w:rsid w:val="006226EE"/>
    <w:rsid w:val="00622750"/>
    <w:rsid w:val="006227E6"/>
    <w:rsid w:val="00622B13"/>
    <w:rsid w:val="00623C42"/>
    <w:rsid w:val="00637956"/>
    <w:rsid w:val="0065058B"/>
    <w:rsid w:val="0065331A"/>
    <w:rsid w:val="00653CFD"/>
    <w:rsid w:val="00655A15"/>
    <w:rsid w:val="00657083"/>
    <w:rsid w:val="00660A06"/>
    <w:rsid w:val="00664C9A"/>
    <w:rsid w:val="006653B2"/>
    <w:rsid w:val="00665C79"/>
    <w:rsid w:val="00665ECD"/>
    <w:rsid w:val="006769CD"/>
    <w:rsid w:val="00687287"/>
    <w:rsid w:val="0069156C"/>
    <w:rsid w:val="0069359A"/>
    <w:rsid w:val="006A39B5"/>
    <w:rsid w:val="006A3D32"/>
    <w:rsid w:val="006B4874"/>
    <w:rsid w:val="006B7138"/>
    <w:rsid w:val="006B7BD0"/>
    <w:rsid w:val="006C087D"/>
    <w:rsid w:val="006C09BC"/>
    <w:rsid w:val="006C2E3C"/>
    <w:rsid w:val="006C71E1"/>
    <w:rsid w:val="006F2297"/>
    <w:rsid w:val="006F27DE"/>
    <w:rsid w:val="006F3C0C"/>
    <w:rsid w:val="006F46B3"/>
    <w:rsid w:val="006F6CDA"/>
    <w:rsid w:val="00701403"/>
    <w:rsid w:val="0070521D"/>
    <w:rsid w:val="0072394E"/>
    <w:rsid w:val="00724F2F"/>
    <w:rsid w:val="00727E8C"/>
    <w:rsid w:val="00735C9A"/>
    <w:rsid w:val="0074576F"/>
    <w:rsid w:val="007541CE"/>
    <w:rsid w:val="00757A11"/>
    <w:rsid w:val="0076030B"/>
    <w:rsid w:val="00766DC2"/>
    <w:rsid w:val="00774A9E"/>
    <w:rsid w:val="00775672"/>
    <w:rsid w:val="00781F79"/>
    <w:rsid w:val="00785332"/>
    <w:rsid w:val="00792DED"/>
    <w:rsid w:val="00793422"/>
    <w:rsid w:val="007A35BA"/>
    <w:rsid w:val="007B17D8"/>
    <w:rsid w:val="007C72D5"/>
    <w:rsid w:val="007E323D"/>
    <w:rsid w:val="007E373E"/>
    <w:rsid w:val="007E39CA"/>
    <w:rsid w:val="007F140A"/>
    <w:rsid w:val="007F4D94"/>
    <w:rsid w:val="007F6DEB"/>
    <w:rsid w:val="007F6F99"/>
    <w:rsid w:val="00804401"/>
    <w:rsid w:val="00814F5B"/>
    <w:rsid w:val="00821B41"/>
    <w:rsid w:val="00826BF7"/>
    <w:rsid w:val="00826C1B"/>
    <w:rsid w:val="00827A36"/>
    <w:rsid w:val="00830348"/>
    <w:rsid w:val="00830A1A"/>
    <w:rsid w:val="00832DBB"/>
    <w:rsid w:val="00834E28"/>
    <w:rsid w:val="00837999"/>
    <w:rsid w:val="0085295E"/>
    <w:rsid w:val="00853DEF"/>
    <w:rsid w:val="008540C1"/>
    <w:rsid w:val="00857EFD"/>
    <w:rsid w:val="008602DD"/>
    <w:rsid w:val="00861F75"/>
    <w:rsid w:val="00862A43"/>
    <w:rsid w:val="00875F43"/>
    <w:rsid w:val="0088643C"/>
    <w:rsid w:val="00895E6F"/>
    <w:rsid w:val="008A3F6E"/>
    <w:rsid w:val="008B0F5A"/>
    <w:rsid w:val="008B3691"/>
    <w:rsid w:val="008B398A"/>
    <w:rsid w:val="008B4ED1"/>
    <w:rsid w:val="008C71FD"/>
    <w:rsid w:val="008E22C8"/>
    <w:rsid w:val="008E42D3"/>
    <w:rsid w:val="008F12C2"/>
    <w:rsid w:val="008F1D3B"/>
    <w:rsid w:val="008F5C94"/>
    <w:rsid w:val="00903306"/>
    <w:rsid w:val="00910259"/>
    <w:rsid w:val="00915890"/>
    <w:rsid w:val="00923536"/>
    <w:rsid w:val="00931F8C"/>
    <w:rsid w:val="0093251F"/>
    <w:rsid w:val="00935E82"/>
    <w:rsid w:val="00937796"/>
    <w:rsid w:val="00942733"/>
    <w:rsid w:val="009441A6"/>
    <w:rsid w:val="00971569"/>
    <w:rsid w:val="00972124"/>
    <w:rsid w:val="00972B9C"/>
    <w:rsid w:val="00977182"/>
    <w:rsid w:val="009826FD"/>
    <w:rsid w:val="00984BFA"/>
    <w:rsid w:val="00994B21"/>
    <w:rsid w:val="009A401B"/>
    <w:rsid w:val="009B2EE6"/>
    <w:rsid w:val="009B306A"/>
    <w:rsid w:val="009B6148"/>
    <w:rsid w:val="009D4305"/>
    <w:rsid w:val="009E3184"/>
    <w:rsid w:val="009E3DD0"/>
    <w:rsid w:val="009E76F5"/>
    <w:rsid w:val="00A020F4"/>
    <w:rsid w:val="00A032EF"/>
    <w:rsid w:val="00A11EC8"/>
    <w:rsid w:val="00A12997"/>
    <w:rsid w:val="00A14632"/>
    <w:rsid w:val="00A20426"/>
    <w:rsid w:val="00A2105E"/>
    <w:rsid w:val="00A244D7"/>
    <w:rsid w:val="00A36DA7"/>
    <w:rsid w:val="00A53D40"/>
    <w:rsid w:val="00A574FF"/>
    <w:rsid w:val="00A61756"/>
    <w:rsid w:val="00A620BB"/>
    <w:rsid w:val="00A64030"/>
    <w:rsid w:val="00A72C5B"/>
    <w:rsid w:val="00A827C4"/>
    <w:rsid w:val="00A86E2F"/>
    <w:rsid w:val="00A9190D"/>
    <w:rsid w:val="00A94DA1"/>
    <w:rsid w:val="00A954B5"/>
    <w:rsid w:val="00AA0E1A"/>
    <w:rsid w:val="00AA3C4C"/>
    <w:rsid w:val="00AB22F6"/>
    <w:rsid w:val="00AB25DC"/>
    <w:rsid w:val="00AB2D97"/>
    <w:rsid w:val="00AB7A74"/>
    <w:rsid w:val="00AC04F6"/>
    <w:rsid w:val="00AC5BE0"/>
    <w:rsid w:val="00AD51BD"/>
    <w:rsid w:val="00AE2A12"/>
    <w:rsid w:val="00AE38EA"/>
    <w:rsid w:val="00AE54EA"/>
    <w:rsid w:val="00AF21F1"/>
    <w:rsid w:val="00AF259A"/>
    <w:rsid w:val="00AF52EA"/>
    <w:rsid w:val="00B00E23"/>
    <w:rsid w:val="00B010A9"/>
    <w:rsid w:val="00B026A1"/>
    <w:rsid w:val="00B059C0"/>
    <w:rsid w:val="00B14070"/>
    <w:rsid w:val="00B17A12"/>
    <w:rsid w:val="00B17F7D"/>
    <w:rsid w:val="00B40508"/>
    <w:rsid w:val="00B43E55"/>
    <w:rsid w:val="00B4733B"/>
    <w:rsid w:val="00B50F3A"/>
    <w:rsid w:val="00B54646"/>
    <w:rsid w:val="00B55522"/>
    <w:rsid w:val="00B8038A"/>
    <w:rsid w:val="00B81632"/>
    <w:rsid w:val="00B846B9"/>
    <w:rsid w:val="00B84806"/>
    <w:rsid w:val="00B91091"/>
    <w:rsid w:val="00B95959"/>
    <w:rsid w:val="00BA186E"/>
    <w:rsid w:val="00BA3A03"/>
    <w:rsid w:val="00BA3E68"/>
    <w:rsid w:val="00BB13B1"/>
    <w:rsid w:val="00BB49CB"/>
    <w:rsid w:val="00BB51B4"/>
    <w:rsid w:val="00BD522F"/>
    <w:rsid w:val="00BD708C"/>
    <w:rsid w:val="00BE0C3E"/>
    <w:rsid w:val="00BE1AE1"/>
    <w:rsid w:val="00BE1DCF"/>
    <w:rsid w:val="00BE209E"/>
    <w:rsid w:val="00BF0655"/>
    <w:rsid w:val="00BF24AD"/>
    <w:rsid w:val="00BF2789"/>
    <w:rsid w:val="00BF6A30"/>
    <w:rsid w:val="00C03162"/>
    <w:rsid w:val="00C04EF0"/>
    <w:rsid w:val="00C15779"/>
    <w:rsid w:val="00C21443"/>
    <w:rsid w:val="00C27165"/>
    <w:rsid w:val="00C3283D"/>
    <w:rsid w:val="00C404DE"/>
    <w:rsid w:val="00C42A94"/>
    <w:rsid w:val="00C51085"/>
    <w:rsid w:val="00C63DAA"/>
    <w:rsid w:val="00C647D5"/>
    <w:rsid w:val="00C77345"/>
    <w:rsid w:val="00C7750B"/>
    <w:rsid w:val="00C81CF7"/>
    <w:rsid w:val="00C83BEF"/>
    <w:rsid w:val="00C85997"/>
    <w:rsid w:val="00CA1635"/>
    <w:rsid w:val="00CB25EA"/>
    <w:rsid w:val="00CB3FC8"/>
    <w:rsid w:val="00CC4020"/>
    <w:rsid w:val="00CD02C6"/>
    <w:rsid w:val="00CE1045"/>
    <w:rsid w:val="00CF2066"/>
    <w:rsid w:val="00CF3888"/>
    <w:rsid w:val="00CF4066"/>
    <w:rsid w:val="00CF58DD"/>
    <w:rsid w:val="00D01477"/>
    <w:rsid w:val="00D31421"/>
    <w:rsid w:val="00D35DDF"/>
    <w:rsid w:val="00D46F2A"/>
    <w:rsid w:val="00D50706"/>
    <w:rsid w:val="00D61A30"/>
    <w:rsid w:val="00D634FC"/>
    <w:rsid w:val="00D64B4D"/>
    <w:rsid w:val="00D65B32"/>
    <w:rsid w:val="00D70C16"/>
    <w:rsid w:val="00D71293"/>
    <w:rsid w:val="00D7738F"/>
    <w:rsid w:val="00D834A2"/>
    <w:rsid w:val="00D945B6"/>
    <w:rsid w:val="00DA0AC8"/>
    <w:rsid w:val="00DB1A53"/>
    <w:rsid w:val="00DB4491"/>
    <w:rsid w:val="00DB7B40"/>
    <w:rsid w:val="00DC2F84"/>
    <w:rsid w:val="00DD3A81"/>
    <w:rsid w:val="00DE076E"/>
    <w:rsid w:val="00E016C5"/>
    <w:rsid w:val="00E03882"/>
    <w:rsid w:val="00E1107B"/>
    <w:rsid w:val="00E22F62"/>
    <w:rsid w:val="00E25D76"/>
    <w:rsid w:val="00E32304"/>
    <w:rsid w:val="00E337EF"/>
    <w:rsid w:val="00E52C2A"/>
    <w:rsid w:val="00E62E89"/>
    <w:rsid w:val="00E75FFE"/>
    <w:rsid w:val="00E77249"/>
    <w:rsid w:val="00E93D1D"/>
    <w:rsid w:val="00E941C9"/>
    <w:rsid w:val="00EC0DC3"/>
    <w:rsid w:val="00EC6723"/>
    <w:rsid w:val="00ED4E30"/>
    <w:rsid w:val="00EE5F4A"/>
    <w:rsid w:val="00EF0B5C"/>
    <w:rsid w:val="00EF205A"/>
    <w:rsid w:val="00EF2FF9"/>
    <w:rsid w:val="00EF3787"/>
    <w:rsid w:val="00EF59F2"/>
    <w:rsid w:val="00EF66B4"/>
    <w:rsid w:val="00F00863"/>
    <w:rsid w:val="00F13B99"/>
    <w:rsid w:val="00F15061"/>
    <w:rsid w:val="00F15505"/>
    <w:rsid w:val="00F16971"/>
    <w:rsid w:val="00F23791"/>
    <w:rsid w:val="00F254D9"/>
    <w:rsid w:val="00F25D7F"/>
    <w:rsid w:val="00F276DA"/>
    <w:rsid w:val="00F35075"/>
    <w:rsid w:val="00F360DE"/>
    <w:rsid w:val="00F4101A"/>
    <w:rsid w:val="00F47503"/>
    <w:rsid w:val="00F57E3B"/>
    <w:rsid w:val="00F7320C"/>
    <w:rsid w:val="00F813F6"/>
    <w:rsid w:val="00F90FD6"/>
    <w:rsid w:val="00F94837"/>
    <w:rsid w:val="00F94F74"/>
    <w:rsid w:val="00F95A53"/>
    <w:rsid w:val="00FA4CC4"/>
    <w:rsid w:val="00FA54A1"/>
    <w:rsid w:val="00FB0074"/>
    <w:rsid w:val="00FB63A9"/>
    <w:rsid w:val="00FC0FFD"/>
    <w:rsid w:val="00FD3938"/>
    <w:rsid w:val="00FE1A20"/>
    <w:rsid w:val="00FF1D47"/>
    <w:rsid w:val="00FF4092"/>
    <w:rsid w:val="00FF6BEF"/>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6E"/>
    <w:rPr>
      <w:sz w:val="24"/>
      <w:szCs w:val="24"/>
    </w:rPr>
  </w:style>
  <w:style w:type="paragraph" w:styleId="1">
    <w:name w:val="heading 1"/>
    <w:basedOn w:val="a"/>
    <w:next w:val="a"/>
    <w:link w:val="10"/>
    <w:qFormat/>
    <w:rsid w:val="00427499"/>
    <w:pPr>
      <w:keepNext/>
      <w:spacing w:before="240" w:after="60"/>
      <w:outlineLvl w:val="0"/>
    </w:pPr>
    <w:rPr>
      <w:rFonts w:ascii="Cambria" w:hAnsi="Cambria"/>
      <w:b/>
      <w:bCs/>
      <w:kern w:val="32"/>
      <w:sz w:val="32"/>
      <w:szCs w:val="32"/>
    </w:rPr>
  </w:style>
  <w:style w:type="paragraph" w:styleId="2">
    <w:name w:val="heading 2"/>
    <w:basedOn w:val="a"/>
    <w:next w:val="a"/>
    <w:qFormat/>
    <w:rsid w:val="000619CD"/>
    <w:pPr>
      <w:keepNext/>
      <w:spacing w:line="312" w:lineRule="auto"/>
      <w:ind w:right="1" w:firstLine="567"/>
      <w:jc w:val="both"/>
      <w:outlineLvl w:val="1"/>
    </w:pPr>
    <w:rPr>
      <w:rFonts w:ascii="Arial" w:hAnsi="Arial"/>
      <w:sz w:val="28"/>
      <w:szCs w:val="20"/>
    </w:rPr>
  </w:style>
  <w:style w:type="paragraph" w:styleId="3">
    <w:name w:val="heading 3"/>
    <w:basedOn w:val="a"/>
    <w:next w:val="a"/>
    <w:link w:val="30"/>
    <w:semiHidden/>
    <w:unhideWhenUsed/>
    <w:qFormat/>
    <w:rsid w:val="00826BF7"/>
    <w:pPr>
      <w:keepNext/>
      <w:spacing w:before="240" w:after="60"/>
      <w:outlineLvl w:val="2"/>
    </w:pPr>
    <w:rPr>
      <w:rFonts w:ascii="Cambria" w:hAnsi="Cambria"/>
      <w:b/>
      <w:bCs/>
      <w:sz w:val="26"/>
      <w:szCs w:val="26"/>
    </w:rPr>
  </w:style>
  <w:style w:type="paragraph" w:styleId="4">
    <w:name w:val="heading 4"/>
    <w:basedOn w:val="a"/>
    <w:next w:val="a"/>
    <w:qFormat/>
    <w:rsid w:val="000619CD"/>
    <w:pPr>
      <w:keepNext/>
      <w:spacing w:before="240" w:after="60"/>
      <w:outlineLvl w:val="3"/>
    </w:pPr>
    <w:rPr>
      <w:b/>
      <w:bCs/>
      <w:sz w:val="28"/>
      <w:szCs w:val="28"/>
    </w:rPr>
  </w:style>
  <w:style w:type="paragraph" w:styleId="5">
    <w:name w:val="heading 5"/>
    <w:basedOn w:val="a"/>
    <w:next w:val="a"/>
    <w:qFormat/>
    <w:rsid w:val="000619CD"/>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619CD"/>
    <w:rPr>
      <w:b/>
      <w:bCs/>
      <w:sz w:val="28"/>
    </w:rPr>
  </w:style>
  <w:style w:type="paragraph" w:styleId="a4">
    <w:name w:val="header"/>
    <w:basedOn w:val="a"/>
    <w:rsid w:val="00C04EF0"/>
    <w:pPr>
      <w:tabs>
        <w:tab w:val="center" w:pos="4677"/>
        <w:tab w:val="right" w:pos="9355"/>
      </w:tabs>
    </w:pPr>
  </w:style>
  <w:style w:type="character" w:styleId="a5">
    <w:name w:val="page number"/>
    <w:basedOn w:val="a0"/>
    <w:rsid w:val="00C04EF0"/>
  </w:style>
  <w:style w:type="paragraph" w:styleId="a6">
    <w:name w:val="Balloon Text"/>
    <w:basedOn w:val="a"/>
    <w:semiHidden/>
    <w:rsid w:val="00E62E89"/>
    <w:rPr>
      <w:rFonts w:ascii="Tahoma" w:hAnsi="Tahoma" w:cs="Tahoma"/>
      <w:sz w:val="16"/>
      <w:szCs w:val="16"/>
    </w:rPr>
  </w:style>
  <w:style w:type="paragraph" w:styleId="31">
    <w:name w:val="Body Text 3"/>
    <w:basedOn w:val="a"/>
    <w:rsid w:val="00CF58DD"/>
    <w:pPr>
      <w:spacing w:after="120"/>
    </w:pPr>
    <w:rPr>
      <w:sz w:val="16"/>
      <w:szCs w:val="16"/>
    </w:rPr>
  </w:style>
  <w:style w:type="paragraph" w:customStyle="1" w:styleId="ConsPlusNormal">
    <w:name w:val="ConsPlusNormal"/>
    <w:rsid w:val="00B059C0"/>
    <w:pPr>
      <w:widowControl w:val="0"/>
      <w:autoSpaceDE w:val="0"/>
      <w:autoSpaceDN w:val="0"/>
      <w:adjustRightInd w:val="0"/>
      <w:ind w:firstLine="720"/>
    </w:pPr>
    <w:rPr>
      <w:rFonts w:ascii="Arial" w:hAnsi="Arial" w:cs="Arial"/>
    </w:rPr>
  </w:style>
  <w:style w:type="paragraph" w:customStyle="1" w:styleId="ConsPlusTitle">
    <w:name w:val="ConsPlusTitle"/>
    <w:rsid w:val="00B059C0"/>
    <w:pPr>
      <w:widowControl w:val="0"/>
      <w:autoSpaceDE w:val="0"/>
      <w:autoSpaceDN w:val="0"/>
      <w:adjustRightInd w:val="0"/>
    </w:pPr>
    <w:rPr>
      <w:rFonts w:ascii="Arial" w:hAnsi="Arial" w:cs="Arial"/>
      <w:b/>
      <w:bCs/>
      <w:sz w:val="22"/>
      <w:szCs w:val="22"/>
    </w:rPr>
  </w:style>
  <w:style w:type="paragraph" w:styleId="a7">
    <w:name w:val="footer"/>
    <w:basedOn w:val="a"/>
    <w:link w:val="a8"/>
    <w:rsid w:val="00371BC2"/>
    <w:pPr>
      <w:tabs>
        <w:tab w:val="center" w:pos="4677"/>
        <w:tab w:val="right" w:pos="9355"/>
      </w:tabs>
    </w:pPr>
  </w:style>
  <w:style w:type="character" w:customStyle="1" w:styleId="a8">
    <w:name w:val="Нижний колонтитул Знак"/>
    <w:link w:val="a7"/>
    <w:rsid w:val="00371BC2"/>
    <w:rPr>
      <w:sz w:val="24"/>
      <w:szCs w:val="24"/>
    </w:rPr>
  </w:style>
  <w:style w:type="character" w:customStyle="1" w:styleId="30">
    <w:name w:val="Заголовок 3 Знак"/>
    <w:link w:val="3"/>
    <w:semiHidden/>
    <w:rsid w:val="00826BF7"/>
    <w:rPr>
      <w:rFonts w:ascii="Cambria" w:eastAsia="Times New Roman" w:hAnsi="Cambria" w:cs="Times New Roman"/>
      <w:b/>
      <w:bCs/>
      <w:sz w:val="26"/>
      <w:szCs w:val="26"/>
    </w:rPr>
  </w:style>
  <w:style w:type="character" w:styleId="a9">
    <w:name w:val="Hyperlink"/>
    <w:rsid w:val="00826BF7"/>
    <w:rPr>
      <w:color w:val="0000FF"/>
      <w:u w:val="single"/>
    </w:rPr>
  </w:style>
  <w:style w:type="character" w:customStyle="1" w:styleId="10">
    <w:name w:val="Заголовок 1 Знак"/>
    <w:link w:val="1"/>
    <w:rsid w:val="00427499"/>
    <w:rPr>
      <w:rFonts w:ascii="Cambria" w:eastAsia="Times New Roman" w:hAnsi="Cambria" w:cs="Times New Roman"/>
      <w:b/>
      <w:bCs/>
      <w:kern w:val="32"/>
      <w:sz w:val="32"/>
      <w:szCs w:val="32"/>
    </w:rPr>
  </w:style>
  <w:style w:type="paragraph" w:customStyle="1" w:styleId="Heading">
    <w:name w:val="Heading"/>
    <w:uiPriority w:val="99"/>
    <w:rsid w:val="00935E82"/>
    <w:pPr>
      <w:autoSpaceDE w:val="0"/>
      <w:autoSpaceDN w:val="0"/>
      <w:adjustRightInd w:val="0"/>
    </w:pPr>
    <w:rPr>
      <w:rFonts w:ascii="Arial" w:hAnsi="Arial" w:cs="Arial"/>
      <w:b/>
      <w:bCs/>
      <w:sz w:val="22"/>
      <w:szCs w:val="22"/>
    </w:rPr>
  </w:style>
  <w:style w:type="character" w:customStyle="1" w:styleId="aa">
    <w:name w:val="Без интервала Знак"/>
    <w:link w:val="ab"/>
    <w:uiPriority w:val="1"/>
    <w:locked/>
    <w:rsid w:val="006C71E1"/>
    <w:rPr>
      <w:rFonts w:ascii="Calibri" w:eastAsia="Calibri" w:hAnsi="Calibri" w:cs="Calibri"/>
      <w:sz w:val="22"/>
      <w:szCs w:val="22"/>
      <w:lang w:val="ru-RU" w:eastAsia="en-US" w:bidi="ar-SA"/>
    </w:rPr>
  </w:style>
  <w:style w:type="paragraph" w:styleId="ab">
    <w:name w:val="No Spacing"/>
    <w:link w:val="aa"/>
    <w:uiPriority w:val="1"/>
    <w:qFormat/>
    <w:rsid w:val="006C71E1"/>
    <w:rPr>
      <w:rFonts w:ascii="Calibri" w:eastAsia="Calibri" w:hAnsi="Calibri" w:cs="Calibri"/>
      <w:sz w:val="22"/>
      <w:szCs w:val="22"/>
      <w:lang w:eastAsia="en-US"/>
    </w:rPr>
  </w:style>
  <w:style w:type="paragraph" w:styleId="ac">
    <w:name w:val="Body Text"/>
    <w:basedOn w:val="a"/>
    <w:link w:val="ad"/>
    <w:rsid w:val="00F813F6"/>
    <w:pPr>
      <w:spacing w:after="120"/>
    </w:pPr>
  </w:style>
  <w:style w:type="character" w:customStyle="1" w:styleId="ad">
    <w:name w:val="Основной текст Знак"/>
    <w:basedOn w:val="a0"/>
    <w:link w:val="ac"/>
    <w:rsid w:val="00F813F6"/>
    <w:rPr>
      <w:sz w:val="24"/>
      <w:szCs w:val="24"/>
    </w:rPr>
  </w:style>
  <w:style w:type="paragraph" w:styleId="ae">
    <w:name w:val="Normal (Web)"/>
    <w:basedOn w:val="a"/>
    <w:unhideWhenUsed/>
    <w:rsid w:val="00F813F6"/>
    <w:pPr>
      <w:spacing w:before="100" w:beforeAutospacing="1" w:after="100" w:afterAutospacing="1"/>
    </w:pPr>
  </w:style>
  <w:style w:type="paragraph" w:styleId="af">
    <w:name w:val="Title"/>
    <w:basedOn w:val="a"/>
    <w:link w:val="af0"/>
    <w:uiPriority w:val="10"/>
    <w:qFormat/>
    <w:rsid w:val="00583AC4"/>
    <w:pPr>
      <w:jc w:val="center"/>
    </w:pPr>
    <w:rPr>
      <w:sz w:val="36"/>
      <w:szCs w:val="20"/>
    </w:rPr>
  </w:style>
  <w:style w:type="character" w:customStyle="1" w:styleId="af0">
    <w:name w:val="Название Знак"/>
    <w:basedOn w:val="a0"/>
    <w:link w:val="af"/>
    <w:uiPriority w:val="10"/>
    <w:rsid w:val="00583AC4"/>
    <w:rPr>
      <w:sz w:val="36"/>
    </w:rPr>
  </w:style>
</w:styles>
</file>

<file path=word/webSettings.xml><?xml version="1.0" encoding="utf-8"?>
<w:webSettings xmlns:r="http://schemas.openxmlformats.org/officeDocument/2006/relationships" xmlns:w="http://schemas.openxmlformats.org/wordprocessingml/2006/main">
  <w:divs>
    <w:div w:id="375934868">
      <w:bodyDiv w:val="1"/>
      <w:marLeft w:val="0"/>
      <w:marRight w:val="0"/>
      <w:marTop w:val="0"/>
      <w:marBottom w:val="0"/>
      <w:divBdr>
        <w:top w:val="none" w:sz="0" w:space="0" w:color="auto"/>
        <w:left w:val="none" w:sz="0" w:space="0" w:color="auto"/>
        <w:bottom w:val="none" w:sz="0" w:space="0" w:color="auto"/>
        <w:right w:val="none" w:sz="0" w:space="0" w:color="auto"/>
      </w:divBdr>
    </w:div>
    <w:div w:id="1946844508">
      <w:bodyDiv w:val="1"/>
      <w:marLeft w:val="0"/>
      <w:marRight w:val="0"/>
      <w:marTop w:val="0"/>
      <w:marBottom w:val="0"/>
      <w:divBdr>
        <w:top w:val="none" w:sz="0" w:space="0" w:color="auto"/>
        <w:left w:val="none" w:sz="0" w:space="0" w:color="auto"/>
        <w:bottom w:val="none" w:sz="0" w:space="0" w:color="auto"/>
        <w:right w:val="none" w:sz="0" w:space="0" w:color="auto"/>
      </w:divBdr>
    </w:div>
    <w:div w:id="20790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arokovo.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Мостовского района</Company>
  <LinksUpToDate>false</LinksUpToDate>
  <CharactersWithSpaces>27735</CharactersWithSpaces>
  <SharedDoc>false</SharedDoc>
  <HLinks>
    <vt:vector size="12" baseType="variant">
      <vt:variant>
        <vt:i4>851978</vt:i4>
      </vt:variant>
      <vt:variant>
        <vt:i4>3</vt:i4>
      </vt:variant>
      <vt:variant>
        <vt:i4>0</vt:i4>
      </vt:variant>
      <vt:variant>
        <vt:i4>5</vt:i4>
      </vt:variant>
      <vt:variant>
        <vt:lpwstr>http://www.unarokovo.ru/</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Курбанова НБ</cp:lastModifiedBy>
  <cp:revision>3</cp:revision>
  <cp:lastPrinted>2018-04-04T08:56:00Z</cp:lastPrinted>
  <dcterms:created xsi:type="dcterms:W3CDTF">2018-07-30T11:24:00Z</dcterms:created>
  <dcterms:modified xsi:type="dcterms:W3CDTF">2018-07-31T12:38:00Z</dcterms:modified>
</cp:coreProperties>
</file>